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9C12B8" w14:textId="3A8F8941" w:rsidR="00DD58B4" w:rsidRPr="00F1248C" w:rsidRDefault="00202C1A" w:rsidP="00202C1A">
      <w:pPr>
        <w:tabs>
          <w:tab w:val="left" w:pos="1372"/>
        </w:tabs>
        <w:rPr>
          <w:b/>
          <w:sz w:val="20"/>
          <w:szCs w:val="20"/>
          <w:lang w:val="en-GB"/>
        </w:rPr>
      </w:pPr>
      <w:r w:rsidRPr="00F1248C">
        <w:rPr>
          <w:b/>
          <w:sz w:val="20"/>
          <w:szCs w:val="20"/>
          <w:lang w:val="en-GB"/>
        </w:rPr>
        <w:tab/>
      </w:r>
    </w:p>
    <w:p w14:paraId="6272B014" w14:textId="6E351828" w:rsidR="00F54EE1" w:rsidRPr="00F1248C" w:rsidRDefault="003A706A" w:rsidP="00B401E1">
      <w:pPr>
        <w:jc w:val="center"/>
        <w:rPr>
          <w:rFonts w:ascii="Arial" w:eastAsia="Times New Roman" w:hAnsi="Arial" w:cs="Arial"/>
          <w:b/>
          <w:sz w:val="24"/>
          <w:szCs w:val="24"/>
          <w:lang w:val="en-GB" w:eastAsia="sl-SI"/>
        </w:rPr>
      </w:pPr>
      <w:r w:rsidRPr="00F1248C">
        <w:rPr>
          <w:b/>
          <w:sz w:val="24"/>
          <w:szCs w:val="24"/>
          <w:lang w:val="en-GB"/>
        </w:rPr>
        <w:t>ADRIATIC</w:t>
      </w:r>
      <w:r w:rsidR="009C5CD6" w:rsidRPr="00F1248C">
        <w:rPr>
          <w:b/>
          <w:sz w:val="24"/>
          <w:szCs w:val="24"/>
          <w:lang w:val="en-GB"/>
        </w:rPr>
        <w:t>-</w:t>
      </w:r>
      <w:r w:rsidRPr="00F1248C">
        <w:rPr>
          <w:b/>
          <w:sz w:val="24"/>
          <w:szCs w:val="24"/>
          <w:lang w:val="en-GB"/>
        </w:rPr>
        <w:t>IONAIN REGION (EUSAIR) S3 NETWORK</w:t>
      </w:r>
      <w:r w:rsidR="00F1248C">
        <w:rPr>
          <w:b/>
          <w:sz w:val="24"/>
          <w:szCs w:val="24"/>
          <w:lang w:val="en-GB"/>
        </w:rPr>
        <w:t xml:space="preserve"> </w:t>
      </w:r>
      <w:r w:rsidRPr="00F1248C">
        <w:rPr>
          <w:b/>
          <w:sz w:val="24"/>
          <w:szCs w:val="24"/>
          <w:lang w:val="en-GB"/>
        </w:rPr>
        <w:t>A PUSH FOR STRENGT</w:t>
      </w:r>
      <w:r w:rsidR="004D34EB" w:rsidRPr="00F1248C">
        <w:rPr>
          <w:b/>
          <w:sz w:val="24"/>
          <w:szCs w:val="24"/>
          <w:lang w:val="en-GB"/>
        </w:rPr>
        <w:t>H</w:t>
      </w:r>
      <w:r w:rsidR="00F1248C">
        <w:rPr>
          <w:b/>
          <w:sz w:val="24"/>
          <w:szCs w:val="24"/>
          <w:lang w:val="en-GB"/>
        </w:rPr>
        <w:t xml:space="preserve">ENED </w:t>
      </w:r>
      <w:r w:rsidRPr="00F1248C">
        <w:rPr>
          <w:b/>
          <w:sz w:val="24"/>
          <w:szCs w:val="24"/>
          <w:lang w:val="en-GB"/>
        </w:rPr>
        <w:t>INTERNATIONALISATION:</w:t>
      </w:r>
      <w:r w:rsidR="00B401E1">
        <w:rPr>
          <w:b/>
          <w:sz w:val="24"/>
          <w:szCs w:val="24"/>
          <w:lang w:val="en-GB"/>
        </w:rPr>
        <w:t xml:space="preserve"> </w:t>
      </w:r>
      <w:r w:rsidR="007B53A8">
        <w:rPr>
          <w:rFonts w:ascii="Arial" w:eastAsia="Times New Roman" w:hAnsi="Arial" w:cs="Arial"/>
          <w:b/>
          <w:sz w:val="24"/>
          <w:szCs w:val="24"/>
          <w:lang w:val="en-GB" w:eastAsia="sl-SI"/>
        </w:rPr>
        <w:t>Third</w:t>
      </w:r>
      <w:r w:rsidR="0097482D" w:rsidRPr="00F1248C">
        <w:rPr>
          <w:rFonts w:ascii="Arial" w:eastAsia="Times New Roman" w:hAnsi="Arial" w:cs="Arial"/>
          <w:b/>
          <w:sz w:val="24"/>
          <w:szCs w:val="24"/>
          <w:lang w:val="en-GB" w:eastAsia="sl-SI"/>
        </w:rPr>
        <w:t xml:space="preserve"> </w:t>
      </w:r>
      <w:r w:rsidRPr="00F1248C">
        <w:rPr>
          <w:rFonts w:ascii="Arial" w:eastAsia="Times New Roman" w:hAnsi="Arial" w:cs="Arial"/>
          <w:b/>
          <w:sz w:val="24"/>
          <w:szCs w:val="24"/>
          <w:lang w:val="en-GB" w:eastAsia="sl-SI"/>
        </w:rPr>
        <w:t xml:space="preserve">EUSAIR </w:t>
      </w:r>
      <w:r w:rsidR="007B53A8">
        <w:rPr>
          <w:rFonts w:ascii="Arial" w:eastAsia="Times New Roman" w:hAnsi="Arial" w:cs="Arial"/>
          <w:b/>
          <w:sz w:val="24"/>
          <w:szCs w:val="24"/>
          <w:lang w:val="en-GB" w:eastAsia="sl-SI"/>
        </w:rPr>
        <w:t>Innovation Community</w:t>
      </w:r>
      <w:r w:rsidR="00D77EF8" w:rsidRPr="00F1248C">
        <w:rPr>
          <w:rFonts w:ascii="Arial" w:eastAsia="Times New Roman" w:hAnsi="Arial" w:cs="Arial"/>
          <w:b/>
          <w:sz w:val="24"/>
          <w:szCs w:val="24"/>
          <w:lang w:val="en-GB" w:eastAsia="sl-SI"/>
        </w:rPr>
        <w:t xml:space="preserve"> </w:t>
      </w:r>
      <w:r w:rsidR="00F54EE1" w:rsidRPr="00F1248C">
        <w:rPr>
          <w:rFonts w:ascii="Arial" w:eastAsia="Times New Roman" w:hAnsi="Arial" w:cs="Arial"/>
          <w:b/>
          <w:sz w:val="24"/>
          <w:szCs w:val="24"/>
          <w:lang w:val="en-GB" w:eastAsia="sl-SI"/>
        </w:rPr>
        <w:t>M</w:t>
      </w:r>
      <w:r w:rsidRPr="00F1248C">
        <w:rPr>
          <w:rFonts w:ascii="Arial" w:eastAsia="Times New Roman" w:hAnsi="Arial" w:cs="Arial"/>
          <w:b/>
          <w:sz w:val="24"/>
          <w:szCs w:val="24"/>
          <w:lang w:val="en-GB" w:eastAsia="sl-SI"/>
        </w:rPr>
        <w:t>eeting</w:t>
      </w:r>
    </w:p>
    <w:p w14:paraId="528419BD" w14:textId="61E98A25" w:rsidR="00DB1861" w:rsidRPr="00F1248C" w:rsidRDefault="00BC1134" w:rsidP="00F1248C">
      <w:pPr>
        <w:spacing w:after="240" w:line="240" w:lineRule="auto"/>
        <w:jc w:val="center"/>
        <w:rPr>
          <w:rFonts w:ascii="Arial" w:eastAsia="Times New Roman" w:hAnsi="Arial" w:cs="Arial"/>
          <w:b/>
          <w:sz w:val="24"/>
          <w:szCs w:val="24"/>
          <w:lang w:val="en-GB" w:eastAsia="sl-SI"/>
        </w:rPr>
      </w:pPr>
      <w:r>
        <w:rPr>
          <w:rFonts w:ascii="Arial" w:eastAsia="Times New Roman" w:hAnsi="Arial" w:cs="Arial"/>
          <w:b/>
          <w:sz w:val="24"/>
          <w:szCs w:val="24"/>
          <w:lang w:val="en-GB" w:eastAsia="sl-SI"/>
        </w:rPr>
        <w:t xml:space="preserve">Helping to </w:t>
      </w:r>
      <w:r w:rsidR="00B401E1">
        <w:rPr>
          <w:rFonts w:ascii="Arial" w:eastAsia="Times New Roman" w:hAnsi="Arial" w:cs="Arial"/>
          <w:b/>
          <w:sz w:val="24"/>
          <w:szCs w:val="24"/>
          <w:lang w:val="en-GB" w:eastAsia="sl-SI"/>
        </w:rPr>
        <w:t>strengthen</w:t>
      </w:r>
      <w:r>
        <w:rPr>
          <w:rFonts w:ascii="Arial" w:eastAsia="Times New Roman" w:hAnsi="Arial" w:cs="Arial"/>
          <w:b/>
          <w:sz w:val="24"/>
          <w:szCs w:val="24"/>
          <w:lang w:val="en-GB" w:eastAsia="sl-SI"/>
        </w:rPr>
        <w:t xml:space="preserve"> Quadruple Helix stakeholders </w:t>
      </w:r>
    </w:p>
    <w:p w14:paraId="3B30924F" w14:textId="1321C198" w:rsidR="0046676E" w:rsidRPr="00B8121A" w:rsidRDefault="00B8121A" w:rsidP="00F54EE1">
      <w:pPr>
        <w:spacing w:after="240" w:line="240" w:lineRule="auto"/>
        <w:jc w:val="center"/>
        <w:rPr>
          <w:rFonts w:ascii="Arial" w:eastAsia="Times New Roman" w:hAnsi="Arial" w:cs="Arial"/>
          <w:sz w:val="24"/>
          <w:szCs w:val="24"/>
          <w:lang w:val="en-GB" w:eastAsia="sl-SI"/>
        </w:rPr>
      </w:pPr>
      <w:r w:rsidRPr="00B8121A">
        <w:rPr>
          <w:rFonts w:ascii="Arial" w:eastAsia="Times New Roman" w:hAnsi="Arial" w:cs="Arial"/>
          <w:sz w:val="24"/>
          <w:szCs w:val="24"/>
          <w:lang w:val="en-GB" w:eastAsia="sl-SI"/>
        </w:rPr>
        <w:t>5</w:t>
      </w:r>
      <w:r w:rsidRPr="00B8121A">
        <w:rPr>
          <w:rFonts w:ascii="Arial" w:eastAsia="Times New Roman" w:hAnsi="Arial" w:cs="Arial"/>
          <w:sz w:val="24"/>
          <w:szCs w:val="24"/>
          <w:vertAlign w:val="superscript"/>
          <w:lang w:val="en-GB" w:eastAsia="sl-SI"/>
        </w:rPr>
        <w:t>th</w:t>
      </w:r>
      <w:r w:rsidRPr="00B8121A">
        <w:rPr>
          <w:rFonts w:ascii="Arial" w:eastAsia="Times New Roman" w:hAnsi="Arial" w:cs="Arial"/>
          <w:sz w:val="24"/>
          <w:szCs w:val="24"/>
          <w:lang w:val="en-GB" w:eastAsia="sl-SI"/>
        </w:rPr>
        <w:t xml:space="preserve"> of Ju</w:t>
      </w:r>
      <w:r w:rsidR="00183C08">
        <w:rPr>
          <w:rFonts w:ascii="Arial" w:eastAsia="Times New Roman" w:hAnsi="Arial" w:cs="Arial"/>
          <w:sz w:val="24"/>
          <w:szCs w:val="24"/>
          <w:lang w:val="en-GB" w:eastAsia="sl-SI"/>
        </w:rPr>
        <w:t>ly</w:t>
      </w:r>
      <w:r w:rsidRPr="00B8121A">
        <w:rPr>
          <w:rFonts w:ascii="Arial" w:eastAsia="Times New Roman" w:hAnsi="Arial" w:cs="Arial"/>
          <w:sz w:val="24"/>
          <w:szCs w:val="24"/>
          <w:lang w:val="en-GB" w:eastAsia="sl-SI"/>
        </w:rPr>
        <w:t xml:space="preserve">, </w:t>
      </w:r>
      <w:r w:rsidR="00833C47" w:rsidRPr="00B8121A">
        <w:rPr>
          <w:rFonts w:ascii="Arial" w:eastAsia="Times New Roman" w:hAnsi="Arial" w:cs="Arial"/>
          <w:sz w:val="24"/>
          <w:szCs w:val="24"/>
          <w:lang w:val="en-GB" w:eastAsia="sl-SI"/>
        </w:rPr>
        <w:t>202</w:t>
      </w:r>
      <w:r w:rsidR="007B53A8" w:rsidRPr="00B8121A">
        <w:rPr>
          <w:rFonts w:ascii="Arial" w:eastAsia="Times New Roman" w:hAnsi="Arial" w:cs="Arial"/>
          <w:sz w:val="24"/>
          <w:szCs w:val="24"/>
          <w:lang w:val="en-GB" w:eastAsia="sl-SI"/>
        </w:rPr>
        <w:t>2</w:t>
      </w:r>
      <w:r w:rsidR="00134917" w:rsidRPr="00B8121A">
        <w:rPr>
          <w:rFonts w:ascii="Arial" w:eastAsia="Times New Roman" w:hAnsi="Arial" w:cs="Arial"/>
          <w:sz w:val="24"/>
          <w:szCs w:val="24"/>
          <w:lang w:val="en-GB" w:eastAsia="sl-SI"/>
        </w:rPr>
        <w:t xml:space="preserve"> </w:t>
      </w:r>
    </w:p>
    <w:p w14:paraId="36AE3348" w14:textId="77777777" w:rsidR="00264843" w:rsidRDefault="009F6A42" w:rsidP="0015402E">
      <w:pPr>
        <w:autoSpaceDE w:val="0"/>
        <w:autoSpaceDN w:val="0"/>
        <w:adjustRightInd w:val="0"/>
        <w:spacing w:after="0" w:line="240" w:lineRule="auto"/>
        <w:jc w:val="both"/>
        <w:rPr>
          <w:rFonts w:ascii="Helv" w:hAnsi="Helv" w:cs="Helv"/>
          <w:color w:val="000000"/>
          <w:sz w:val="20"/>
          <w:szCs w:val="20"/>
        </w:rPr>
      </w:pPr>
      <w:r>
        <w:rPr>
          <w:rFonts w:ascii="Arial" w:hAnsi="Arial" w:cs="Arial"/>
          <w:color w:val="000000"/>
          <w:sz w:val="20"/>
          <w:szCs w:val="20"/>
        </w:rPr>
        <w:t>We</w:t>
      </w:r>
      <w:r w:rsidR="00F356BE">
        <w:rPr>
          <w:rFonts w:ascii="Arial" w:hAnsi="Arial" w:cs="Arial"/>
          <w:color w:val="000000"/>
          <w:sz w:val="20"/>
          <w:szCs w:val="20"/>
        </w:rPr>
        <w:t xml:space="preserve"> continue </w:t>
      </w:r>
      <w:r w:rsidR="00F356BE">
        <w:rPr>
          <w:rFonts w:ascii="Helv" w:hAnsi="Helv" w:cs="Helv"/>
          <w:color w:val="000000"/>
          <w:sz w:val="20"/>
          <w:szCs w:val="20"/>
        </w:rPr>
        <w:t>to build a network of stakeholders in the</w:t>
      </w:r>
      <w:r w:rsidR="00264843">
        <w:rPr>
          <w:rFonts w:ascii="Helv" w:hAnsi="Helv" w:cs="Helv"/>
          <w:color w:val="000000"/>
          <w:sz w:val="20"/>
          <w:szCs w:val="20"/>
        </w:rPr>
        <w:t xml:space="preserve"> field of Innovation C</w:t>
      </w:r>
      <w:r>
        <w:rPr>
          <w:rFonts w:ascii="Helv" w:hAnsi="Helv" w:cs="Helv"/>
          <w:color w:val="000000"/>
          <w:sz w:val="20"/>
          <w:szCs w:val="20"/>
        </w:rPr>
        <w:t>apacity</w:t>
      </w:r>
      <w:r w:rsidR="00264843">
        <w:rPr>
          <w:rFonts w:ascii="Helv" w:hAnsi="Helv" w:cs="Helv"/>
          <w:color w:val="000000"/>
          <w:sz w:val="20"/>
          <w:szCs w:val="20"/>
        </w:rPr>
        <w:t xml:space="preserve"> Building. O</w:t>
      </w:r>
      <w:r w:rsidR="00B401E1">
        <w:rPr>
          <w:rFonts w:ascii="Helv" w:hAnsi="Helv" w:cs="Helv"/>
          <w:color w:val="000000"/>
          <w:sz w:val="20"/>
          <w:szCs w:val="20"/>
        </w:rPr>
        <w:t>n our third event we will present</w:t>
      </w:r>
      <w:r w:rsidR="00264843">
        <w:rPr>
          <w:rFonts w:ascii="Helv" w:hAnsi="Helv" w:cs="Helv"/>
          <w:color w:val="000000"/>
          <w:sz w:val="20"/>
          <w:szCs w:val="20"/>
        </w:rPr>
        <w:t>:</w:t>
      </w:r>
    </w:p>
    <w:p w14:paraId="76E41F38" w14:textId="3A9FC7E5" w:rsidR="00264843" w:rsidRDefault="00264843" w:rsidP="00264843">
      <w:pPr>
        <w:pStyle w:val="ListParagraph"/>
        <w:numPr>
          <w:ilvl w:val="0"/>
          <w:numId w:val="33"/>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I</w:t>
      </w:r>
      <w:r w:rsidRPr="00264843">
        <w:rPr>
          <w:rFonts w:ascii="Helv" w:hAnsi="Helv" w:cs="Helv"/>
          <w:color w:val="000000"/>
          <w:sz w:val="20"/>
          <w:szCs w:val="20"/>
        </w:rPr>
        <w:t xml:space="preserve">mportance of Smart Specialisations Strategies and results of </w:t>
      </w:r>
      <w:r>
        <w:rPr>
          <w:rFonts w:ascii="Helv" w:hAnsi="Helv" w:cs="Helv"/>
          <w:color w:val="000000"/>
          <w:sz w:val="20"/>
          <w:szCs w:val="20"/>
        </w:rPr>
        <w:t xml:space="preserve">its (non) </w:t>
      </w:r>
      <w:r w:rsidRPr="00264843">
        <w:rPr>
          <w:rFonts w:ascii="Helv" w:hAnsi="Helv" w:cs="Helv"/>
          <w:color w:val="000000"/>
          <w:sz w:val="20"/>
          <w:szCs w:val="20"/>
        </w:rPr>
        <w:t>implementation</w:t>
      </w:r>
      <w:r>
        <w:rPr>
          <w:rFonts w:ascii="Helv" w:hAnsi="Helv" w:cs="Helv"/>
          <w:color w:val="000000"/>
          <w:sz w:val="20"/>
          <w:szCs w:val="20"/>
        </w:rPr>
        <w:t xml:space="preserve"> in 2014-2020</w:t>
      </w:r>
      <w:r w:rsidRPr="00264843">
        <w:rPr>
          <w:rFonts w:ascii="Helv" w:hAnsi="Helv" w:cs="Helv"/>
          <w:color w:val="000000"/>
          <w:sz w:val="20"/>
          <w:szCs w:val="20"/>
        </w:rPr>
        <w:t xml:space="preserve"> </w:t>
      </w:r>
    </w:p>
    <w:p w14:paraId="0FE4F1D6" w14:textId="77777777" w:rsidR="00264843" w:rsidRDefault="00264843" w:rsidP="00264843">
      <w:pPr>
        <w:pStyle w:val="ListParagraph"/>
        <w:numPr>
          <w:ilvl w:val="0"/>
          <w:numId w:val="33"/>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 xml:space="preserve">Useful example of national S3/S4 implementation, practical to be used also in other countries </w:t>
      </w:r>
    </w:p>
    <w:p w14:paraId="393BB4EE" w14:textId="22343C2C" w:rsidR="00B401E1" w:rsidRDefault="00264843" w:rsidP="00264843">
      <w:pPr>
        <w:pStyle w:val="ListParagraph"/>
        <w:numPr>
          <w:ilvl w:val="0"/>
          <w:numId w:val="33"/>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O</w:t>
      </w:r>
      <w:r w:rsidR="00B401E1" w:rsidRPr="00264843">
        <w:rPr>
          <w:rFonts w:ascii="Helv" w:hAnsi="Helv" w:cs="Helv"/>
          <w:color w:val="000000"/>
          <w:sz w:val="20"/>
          <w:szCs w:val="20"/>
        </w:rPr>
        <w:t>pt</w:t>
      </w:r>
      <w:r>
        <w:rPr>
          <w:rFonts w:ascii="Helv" w:hAnsi="Helv" w:cs="Helv"/>
          <w:color w:val="000000"/>
          <w:sz w:val="20"/>
          <w:szCs w:val="20"/>
        </w:rPr>
        <w:t xml:space="preserve">ions of financing innovations, especially related to </w:t>
      </w:r>
      <w:r w:rsidR="00B401E1" w:rsidRPr="00264843">
        <w:rPr>
          <w:rFonts w:ascii="Helv" w:hAnsi="Helv" w:cs="Helv"/>
          <w:color w:val="000000"/>
          <w:sz w:val="20"/>
          <w:szCs w:val="20"/>
        </w:rPr>
        <w:t>Sustainable Tourism</w:t>
      </w:r>
      <w:r>
        <w:rPr>
          <w:rFonts w:ascii="Helv" w:hAnsi="Helv" w:cs="Helv"/>
          <w:color w:val="000000"/>
          <w:sz w:val="20"/>
          <w:szCs w:val="20"/>
        </w:rPr>
        <w:t xml:space="preserve"> in the new programming perioud 2021-2027</w:t>
      </w:r>
    </w:p>
    <w:p w14:paraId="48F529E4" w14:textId="019A4BE7" w:rsidR="00264843" w:rsidRDefault="00264843" w:rsidP="00264843">
      <w:pPr>
        <w:pStyle w:val="ListParagraph"/>
        <w:numPr>
          <w:ilvl w:val="0"/>
          <w:numId w:val="33"/>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Useful examples of how interrelated can be topics in the accepted projects</w:t>
      </w:r>
    </w:p>
    <w:p w14:paraId="175E7CC4" w14:textId="03BBFA98" w:rsidR="00264843" w:rsidRPr="00264843" w:rsidRDefault="00264843" w:rsidP="00264843">
      <w:pPr>
        <w:pStyle w:val="ListParagraph"/>
        <w:numPr>
          <w:ilvl w:val="0"/>
          <w:numId w:val="33"/>
        </w:numPr>
        <w:autoSpaceDE w:val="0"/>
        <w:autoSpaceDN w:val="0"/>
        <w:adjustRightInd w:val="0"/>
        <w:spacing w:after="0" w:line="240" w:lineRule="auto"/>
        <w:jc w:val="both"/>
        <w:rPr>
          <w:rFonts w:ascii="Helv" w:hAnsi="Helv" w:cs="Helv"/>
          <w:color w:val="000000"/>
          <w:sz w:val="20"/>
          <w:szCs w:val="20"/>
        </w:rPr>
      </w:pPr>
      <w:r>
        <w:rPr>
          <w:rFonts w:ascii="Helv" w:hAnsi="Helv" w:cs="Helv"/>
          <w:color w:val="000000"/>
          <w:sz w:val="20"/>
          <w:szCs w:val="20"/>
        </w:rPr>
        <w:t>Your proposals how we can support you further</w:t>
      </w:r>
    </w:p>
    <w:p w14:paraId="681AC8CF" w14:textId="77777777" w:rsidR="00B401E1" w:rsidRDefault="00B401E1" w:rsidP="0015402E">
      <w:pPr>
        <w:autoSpaceDE w:val="0"/>
        <w:autoSpaceDN w:val="0"/>
        <w:adjustRightInd w:val="0"/>
        <w:spacing w:after="0" w:line="240" w:lineRule="auto"/>
        <w:jc w:val="both"/>
        <w:rPr>
          <w:rFonts w:ascii="Helv" w:hAnsi="Helv" w:cs="Helv"/>
          <w:color w:val="000000"/>
          <w:sz w:val="20"/>
          <w:szCs w:val="20"/>
        </w:rPr>
      </w:pPr>
    </w:p>
    <w:p w14:paraId="0357DAA3" w14:textId="77777777" w:rsidR="0015402E" w:rsidRDefault="0015402E" w:rsidP="0015402E">
      <w:pPr>
        <w:autoSpaceDE w:val="0"/>
        <w:autoSpaceDN w:val="0"/>
        <w:adjustRightInd w:val="0"/>
        <w:spacing w:after="0" w:line="240" w:lineRule="auto"/>
        <w:rPr>
          <w:rFonts w:ascii="Arial" w:hAnsi="Arial" w:cs="Arial"/>
          <w:color w:val="000000"/>
          <w:sz w:val="20"/>
          <w:szCs w:val="20"/>
        </w:rPr>
      </w:pPr>
    </w:p>
    <w:tbl>
      <w:tblPr>
        <w:tblW w:w="9634" w:type="dxa"/>
        <w:tblLayout w:type="fixed"/>
        <w:tblLook w:val="00A0" w:firstRow="1" w:lastRow="0" w:firstColumn="1" w:lastColumn="0" w:noHBand="0" w:noVBand="0"/>
      </w:tblPr>
      <w:tblGrid>
        <w:gridCol w:w="1384"/>
        <w:gridCol w:w="5245"/>
        <w:gridCol w:w="3005"/>
      </w:tblGrid>
      <w:tr w:rsidR="0015402E" w:rsidRPr="001C6084" w14:paraId="2D613486" w14:textId="77777777" w:rsidTr="0055442F">
        <w:tc>
          <w:tcPr>
            <w:tcW w:w="1384"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6B59E2" w14:textId="1CA958D4" w:rsidR="0015402E" w:rsidRPr="001C6084" w:rsidRDefault="0015402E" w:rsidP="00264843">
            <w:pPr>
              <w:pStyle w:val="NoSpacing"/>
              <w:jc w:val="center"/>
              <w:rPr>
                <w:rFonts w:ascii="Arial" w:hAnsi="Arial" w:cs="Arial"/>
                <w:sz w:val="20"/>
                <w:szCs w:val="20"/>
                <w:lang w:val="en-GB"/>
              </w:rPr>
            </w:pPr>
            <w:r w:rsidRPr="001C6084">
              <w:rPr>
                <w:rFonts w:ascii="Arial" w:hAnsi="Arial" w:cs="Arial"/>
                <w:sz w:val="20"/>
                <w:szCs w:val="20"/>
                <w:lang w:val="en-GB"/>
              </w:rPr>
              <w:t>Time slot</w:t>
            </w:r>
          </w:p>
        </w:tc>
        <w:tc>
          <w:tcPr>
            <w:tcW w:w="524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D64158F" w14:textId="77777777" w:rsidR="0015402E" w:rsidRPr="001C6084" w:rsidRDefault="0015402E" w:rsidP="00264843">
            <w:pPr>
              <w:pStyle w:val="NoSpacing"/>
              <w:jc w:val="center"/>
              <w:rPr>
                <w:rFonts w:ascii="Arial" w:hAnsi="Arial" w:cs="Arial"/>
                <w:sz w:val="20"/>
                <w:szCs w:val="20"/>
                <w:lang w:val="en-GB"/>
              </w:rPr>
            </w:pPr>
            <w:r w:rsidRPr="001C6084">
              <w:rPr>
                <w:rFonts w:ascii="Arial" w:hAnsi="Arial" w:cs="Arial"/>
                <w:sz w:val="20"/>
                <w:szCs w:val="20"/>
                <w:lang w:val="en-GB"/>
              </w:rPr>
              <w:t>What</w:t>
            </w:r>
          </w:p>
        </w:tc>
        <w:tc>
          <w:tcPr>
            <w:tcW w:w="3005"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5A965DB" w14:textId="77777777" w:rsidR="0015402E" w:rsidRPr="001C6084" w:rsidRDefault="0015402E" w:rsidP="00264843">
            <w:pPr>
              <w:pStyle w:val="NoSpacing"/>
              <w:jc w:val="center"/>
              <w:rPr>
                <w:rFonts w:ascii="Arial" w:hAnsi="Arial" w:cs="Arial"/>
                <w:sz w:val="20"/>
                <w:szCs w:val="20"/>
                <w:lang w:val="en-GB"/>
              </w:rPr>
            </w:pPr>
            <w:r w:rsidRPr="001C6084">
              <w:rPr>
                <w:rFonts w:ascii="Arial" w:hAnsi="Arial" w:cs="Arial"/>
                <w:sz w:val="20"/>
                <w:szCs w:val="20"/>
                <w:lang w:val="en-GB"/>
              </w:rPr>
              <w:t>Who</w:t>
            </w:r>
          </w:p>
          <w:p w14:paraId="239BDC5A" w14:textId="09A83943" w:rsidR="0055442F" w:rsidRPr="001C6084" w:rsidRDefault="0055442F" w:rsidP="00264843">
            <w:pPr>
              <w:pStyle w:val="NoSpacing"/>
              <w:jc w:val="center"/>
              <w:rPr>
                <w:rFonts w:ascii="Arial" w:hAnsi="Arial" w:cs="Arial"/>
                <w:sz w:val="20"/>
                <w:szCs w:val="20"/>
                <w:lang w:val="en-GB"/>
              </w:rPr>
            </w:pPr>
          </w:p>
        </w:tc>
      </w:tr>
      <w:tr w:rsidR="0055442F" w:rsidRPr="001C6084" w14:paraId="15C432C4" w14:textId="77777777" w:rsidTr="0055442F">
        <w:tc>
          <w:tcPr>
            <w:tcW w:w="1384" w:type="dxa"/>
            <w:tcBorders>
              <w:top w:val="single" w:sz="4" w:space="0" w:color="000000"/>
              <w:left w:val="single" w:sz="4" w:space="0" w:color="000000"/>
              <w:bottom w:val="single" w:sz="4" w:space="0" w:color="000000"/>
              <w:right w:val="single" w:sz="4" w:space="0" w:color="000000"/>
            </w:tcBorders>
          </w:tcPr>
          <w:p w14:paraId="12A00C68" w14:textId="191A4EE9" w:rsidR="0055442F" w:rsidRPr="001C6084" w:rsidRDefault="00C9419E" w:rsidP="009F6A42">
            <w:pPr>
              <w:pStyle w:val="NoSpacing"/>
              <w:rPr>
                <w:rFonts w:ascii="Arial" w:hAnsi="Arial" w:cs="Arial"/>
                <w:sz w:val="20"/>
                <w:szCs w:val="20"/>
                <w:lang w:val="en-GB"/>
              </w:rPr>
            </w:pPr>
            <w:r w:rsidRPr="001C6084">
              <w:rPr>
                <w:rFonts w:ascii="Arial" w:hAnsi="Arial" w:cs="Arial"/>
                <w:sz w:val="20"/>
                <w:szCs w:val="20"/>
                <w:lang w:val="en-GB"/>
              </w:rPr>
              <w:t>9.3</w:t>
            </w:r>
            <w:r w:rsidR="0055442F" w:rsidRPr="001C6084">
              <w:rPr>
                <w:rFonts w:ascii="Arial" w:hAnsi="Arial" w:cs="Arial"/>
                <w:sz w:val="20"/>
                <w:szCs w:val="20"/>
                <w:lang w:val="en-GB"/>
              </w:rPr>
              <w:t>0-10.00</w:t>
            </w:r>
          </w:p>
          <w:p w14:paraId="0A79C654" w14:textId="1075CF58" w:rsidR="0055442F" w:rsidRPr="001C6084" w:rsidRDefault="0055442F" w:rsidP="009F6A42">
            <w:pPr>
              <w:pStyle w:val="NoSpacing"/>
              <w:rPr>
                <w:rFonts w:ascii="Arial" w:hAnsi="Arial" w:cs="Arial"/>
                <w:sz w:val="20"/>
                <w:szCs w:val="20"/>
                <w:lang w:val="en-GB"/>
              </w:rPr>
            </w:pPr>
          </w:p>
        </w:tc>
        <w:tc>
          <w:tcPr>
            <w:tcW w:w="5245" w:type="dxa"/>
            <w:tcBorders>
              <w:top w:val="single" w:sz="4" w:space="0" w:color="000000"/>
              <w:left w:val="single" w:sz="4" w:space="0" w:color="000000"/>
              <w:bottom w:val="single" w:sz="4" w:space="0" w:color="000000"/>
              <w:right w:val="single" w:sz="4" w:space="0" w:color="000000"/>
            </w:tcBorders>
          </w:tcPr>
          <w:p w14:paraId="7CBA2CC9" w14:textId="55D9BD82" w:rsidR="0055442F" w:rsidRPr="001C6084" w:rsidRDefault="0055442F" w:rsidP="009F6A42">
            <w:pPr>
              <w:pStyle w:val="NoSpacing"/>
              <w:rPr>
                <w:rFonts w:ascii="Arial" w:hAnsi="Arial" w:cs="Arial"/>
                <w:sz w:val="20"/>
                <w:szCs w:val="20"/>
                <w:lang w:val="en-GB"/>
              </w:rPr>
            </w:pPr>
            <w:r w:rsidRPr="001C6084">
              <w:rPr>
                <w:rFonts w:ascii="Arial" w:hAnsi="Arial" w:cs="Arial"/>
                <w:sz w:val="20"/>
                <w:szCs w:val="20"/>
                <w:lang w:val="en-GB"/>
              </w:rPr>
              <w:t>Registration</w:t>
            </w:r>
          </w:p>
        </w:tc>
        <w:tc>
          <w:tcPr>
            <w:tcW w:w="3005" w:type="dxa"/>
            <w:tcBorders>
              <w:top w:val="single" w:sz="4" w:space="0" w:color="000000"/>
              <w:left w:val="single" w:sz="4" w:space="0" w:color="000000"/>
              <w:bottom w:val="single" w:sz="4" w:space="0" w:color="000000"/>
              <w:right w:val="single" w:sz="4" w:space="0" w:color="000000"/>
            </w:tcBorders>
          </w:tcPr>
          <w:p w14:paraId="0D552048" w14:textId="77777777" w:rsidR="0055442F" w:rsidRPr="001C6084" w:rsidRDefault="0055442F" w:rsidP="009F6A42">
            <w:pPr>
              <w:pStyle w:val="NoSpacing"/>
              <w:rPr>
                <w:rFonts w:ascii="Arial" w:hAnsi="Arial" w:cs="Arial"/>
                <w:sz w:val="20"/>
                <w:szCs w:val="20"/>
                <w:lang w:val="en-GB"/>
              </w:rPr>
            </w:pPr>
          </w:p>
        </w:tc>
      </w:tr>
      <w:tr w:rsidR="0015402E" w:rsidRPr="001C6084" w14:paraId="64A36D8B" w14:textId="77777777" w:rsidTr="0055442F">
        <w:tc>
          <w:tcPr>
            <w:tcW w:w="1384" w:type="dxa"/>
            <w:tcBorders>
              <w:top w:val="single" w:sz="4" w:space="0" w:color="000000"/>
              <w:left w:val="single" w:sz="4" w:space="0" w:color="000000"/>
              <w:bottom w:val="single" w:sz="4" w:space="0" w:color="000000"/>
              <w:right w:val="single" w:sz="4" w:space="0" w:color="000000"/>
            </w:tcBorders>
          </w:tcPr>
          <w:p w14:paraId="0528CBA1" w14:textId="6596774F" w:rsidR="0015402E" w:rsidRPr="001C6084" w:rsidRDefault="00A41704" w:rsidP="009F6A42">
            <w:pPr>
              <w:pStyle w:val="NoSpacing"/>
              <w:rPr>
                <w:rFonts w:ascii="Arial" w:hAnsi="Arial" w:cs="Arial"/>
                <w:sz w:val="20"/>
                <w:szCs w:val="20"/>
                <w:lang w:val="en-GB"/>
              </w:rPr>
            </w:pPr>
            <w:r w:rsidRPr="001C6084">
              <w:rPr>
                <w:rFonts w:ascii="Arial" w:hAnsi="Arial" w:cs="Arial"/>
                <w:sz w:val="20"/>
                <w:szCs w:val="20"/>
                <w:lang w:val="en-GB"/>
              </w:rPr>
              <w:t>10.00</w:t>
            </w:r>
            <w:r w:rsidR="006A3819" w:rsidRPr="001C6084">
              <w:rPr>
                <w:rFonts w:ascii="Arial" w:hAnsi="Arial" w:cs="Arial"/>
                <w:sz w:val="20"/>
                <w:szCs w:val="20"/>
                <w:lang w:val="en-GB"/>
              </w:rPr>
              <w:t>-10.</w:t>
            </w:r>
            <w:r w:rsidR="009F6A42" w:rsidRPr="001C6084">
              <w:rPr>
                <w:rFonts w:ascii="Arial" w:hAnsi="Arial" w:cs="Arial"/>
                <w:sz w:val="20"/>
                <w:szCs w:val="20"/>
                <w:lang w:val="en-GB"/>
              </w:rPr>
              <w:t>05</w:t>
            </w:r>
          </w:p>
        </w:tc>
        <w:tc>
          <w:tcPr>
            <w:tcW w:w="5245" w:type="dxa"/>
            <w:tcBorders>
              <w:top w:val="single" w:sz="4" w:space="0" w:color="000000"/>
              <w:left w:val="single" w:sz="4" w:space="0" w:color="000000"/>
              <w:bottom w:val="single" w:sz="4" w:space="0" w:color="000000"/>
              <w:right w:val="single" w:sz="4" w:space="0" w:color="000000"/>
            </w:tcBorders>
          </w:tcPr>
          <w:p w14:paraId="07F357AF" w14:textId="77777777" w:rsidR="0055442F" w:rsidRDefault="0015402E" w:rsidP="0055442F">
            <w:pPr>
              <w:pStyle w:val="NoSpacing"/>
              <w:rPr>
                <w:rFonts w:ascii="Arial" w:hAnsi="Arial" w:cs="Arial"/>
                <w:sz w:val="20"/>
                <w:szCs w:val="20"/>
                <w:lang w:val="en-GB"/>
              </w:rPr>
            </w:pPr>
            <w:r w:rsidRPr="001C6084">
              <w:rPr>
                <w:rFonts w:ascii="Arial" w:hAnsi="Arial" w:cs="Arial"/>
                <w:sz w:val="20"/>
                <w:szCs w:val="20"/>
                <w:lang w:val="en-GB"/>
              </w:rPr>
              <w:t xml:space="preserve">Intro to EUSAIR and the purpose of innovation approach within the project </w:t>
            </w:r>
          </w:p>
          <w:p w14:paraId="091895E4" w14:textId="335CBE0A" w:rsidR="00C640A9" w:rsidRPr="001C6084" w:rsidRDefault="00C640A9" w:rsidP="0055442F">
            <w:pPr>
              <w:pStyle w:val="NoSpacing"/>
              <w:rPr>
                <w:rFonts w:ascii="Arial" w:hAnsi="Arial" w:cs="Arial"/>
                <w:sz w:val="20"/>
                <w:szCs w:val="20"/>
                <w:lang w:val="en-GB"/>
              </w:rPr>
            </w:pPr>
          </w:p>
        </w:tc>
        <w:tc>
          <w:tcPr>
            <w:tcW w:w="3005" w:type="dxa"/>
            <w:tcBorders>
              <w:top w:val="single" w:sz="4" w:space="0" w:color="000000"/>
              <w:left w:val="single" w:sz="4" w:space="0" w:color="000000"/>
              <w:bottom w:val="single" w:sz="4" w:space="0" w:color="000000"/>
              <w:right w:val="single" w:sz="4" w:space="0" w:color="000000"/>
            </w:tcBorders>
          </w:tcPr>
          <w:p w14:paraId="76E6247E" w14:textId="77777777" w:rsidR="0015402E" w:rsidRDefault="00A74A40" w:rsidP="009F6A42">
            <w:pPr>
              <w:pStyle w:val="NoSpacing"/>
              <w:rPr>
                <w:rFonts w:ascii="Arial" w:hAnsi="Arial" w:cs="Arial"/>
                <w:sz w:val="20"/>
                <w:szCs w:val="20"/>
                <w:lang w:val="en-GB"/>
              </w:rPr>
            </w:pPr>
            <w:r>
              <w:rPr>
                <w:rFonts w:ascii="Arial" w:hAnsi="Arial" w:cs="Arial"/>
                <w:sz w:val="20"/>
                <w:szCs w:val="20"/>
                <w:lang w:val="en-GB"/>
              </w:rPr>
              <w:t>GODC</w:t>
            </w:r>
          </w:p>
          <w:p w14:paraId="0F3AFA5D" w14:textId="674C14B2" w:rsidR="00A74A40" w:rsidRPr="001C6084" w:rsidRDefault="00A74A40" w:rsidP="009F6A42">
            <w:pPr>
              <w:pStyle w:val="NoSpacing"/>
              <w:rPr>
                <w:rFonts w:ascii="Arial" w:hAnsi="Arial" w:cs="Arial"/>
                <w:sz w:val="20"/>
                <w:szCs w:val="20"/>
                <w:lang w:val="en-GB"/>
              </w:rPr>
            </w:pPr>
          </w:p>
        </w:tc>
      </w:tr>
      <w:tr w:rsidR="00C640A9" w:rsidRPr="001C6084" w14:paraId="7E692946" w14:textId="77777777" w:rsidTr="0055442F">
        <w:tc>
          <w:tcPr>
            <w:tcW w:w="1384" w:type="dxa"/>
            <w:tcBorders>
              <w:top w:val="single" w:sz="4" w:space="0" w:color="000000"/>
              <w:left w:val="single" w:sz="4" w:space="0" w:color="000000"/>
              <w:bottom w:val="single" w:sz="4" w:space="0" w:color="000000"/>
              <w:right w:val="single" w:sz="4" w:space="0" w:color="000000"/>
            </w:tcBorders>
          </w:tcPr>
          <w:p w14:paraId="7D46A108" w14:textId="295398A4" w:rsidR="00C640A9" w:rsidRPr="005F0CB4" w:rsidRDefault="00C640A9" w:rsidP="009F6A42">
            <w:pPr>
              <w:pStyle w:val="NoSpacing"/>
              <w:rPr>
                <w:rFonts w:ascii="Arial" w:hAnsi="Arial" w:cs="Arial"/>
                <w:sz w:val="20"/>
                <w:szCs w:val="20"/>
                <w:lang w:val="en-GB"/>
              </w:rPr>
            </w:pPr>
            <w:r w:rsidRPr="005F0CB4">
              <w:rPr>
                <w:rFonts w:ascii="Arial" w:hAnsi="Arial" w:cs="Arial"/>
                <w:sz w:val="20"/>
                <w:szCs w:val="20"/>
                <w:lang w:val="en-GB"/>
              </w:rPr>
              <w:t>10.05- 10.</w:t>
            </w:r>
            <w:r w:rsidR="002A070C">
              <w:rPr>
                <w:rFonts w:ascii="Arial" w:hAnsi="Arial" w:cs="Arial"/>
                <w:sz w:val="20"/>
                <w:szCs w:val="20"/>
                <w:lang w:val="en-GB"/>
              </w:rPr>
              <w:t>20</w:t>
            </w:r>
          </w:p>
          <w:p w14:paraId="4CD9A55A" w14:textId="540FCD5F" w:rsidR="00C640A9" w:rsidRPr="005F0CB4" w:rsidRDefault="00C640A9" w:rsidP="009F6A42">
            <w:pPr>
              <w:pStyle w:val="NoSpacing"/>
              <w:rPr>
                <w:rFonts w:ascii="Arial" w:hAnsi="Arial" w:cs="Arial"/>
                <w:sz w:val="20"/>
                <w:szCs w:val="20"/>
                <w:lang w:val="en-GB"/>
              </w:rPr>
            </w:pPr>
          </w:p>
        </w:tc>
        <w:tc>
          <w:tcPr>
            <w:tcW w:w="5245" w:type="dxa"/>
            <w:tcBorders>
              <w:top w:val="single" w:sz="4" w:space="0" w:color="000000"/>
              <w:left w:val="single" w:sz="4" w:space="0" w:color="000000"/>
              <w:bottom w:val="single" w:sz="4" w:space="0" w:color="000000"/>
              <w:right w:val="single" w:sz="4" w:space="0" w:color="000000"/>
            </w:tcBorders>
          </w:tcPr>
          <w:p w14:paraId="7DE18105" w14:textId="16A8A8C4" w:rsidR="00C640A9" w:rsidRDefault="00C21213" w:rsidP="0055442F">
            <w:pPr>
              <w:pStyle w:val="NoSpacing"/>
              <w:rPr>
                <w:rFonts w:ascii="Arial" w:hAnsi="Arial" w:cs="Arial"/>
                <w:sz w:val="20"/>
                <w:szCs w:val="20"/>
                <w:lang w:val="en-GB"/>
              </w:rPr>
            </w:pPr>
            <w:r w:rsidRPr="00C21213">
              <w:rPr>
                <w:rFonts w:ascii="Arial" w:hAnsi="Arial" w:cs="Arial"/>
                <w:sz w:val="20"/>
                <w:szCs w:val="20"/>
                <w:lang w:val="en-GB"/>
              </w:rPr>
              <w:t xml:space="preserve">Regional Innovation strategy for Smart Specialisation </w:t>
            </w:r>
            <w:r w:rsidR="007B0F5C">
              <w:rPr>
                <w:rFonts w:ascii="Arial" w:hAnsi="Arial" w:cs="Arial"/>
                <w:sz w:val="20"/>
                <w:szCs w:val="20"/>
                <w:lang w:val="en-GB"/>
              </w:rPr>
              <w:t xml:space="preserve">Strategies </w:t>
            </w:r>
            <w:r w:rsidRPr="00C21213">
              <w:rPr>
                <w:rFonts w:ascii="Arial" w:hAnsi="Arial" w:cs="Arial"/>
                <w:sz w:val="20"/>
                <w:szCs w:val="20"/>
                <w:lang w:val="en-GB"/>
              </w:rPr>
              <w:t>(S3) in the EUSAIR</w:t>
            </w:r>
            <w:r w:rsidRPr="005F0CB4">
              <w:rPr>
                <w:rFonts w:ascii="Arial" w:hAnsi="Arial" w:cs="Arial"/>
                <w:sz w:val="20"/>
                <w:szCs w:val="20"/>
                <w:lang w:val="en-GB"/>
              </w:rPr>
              <w:t xml:space="preserve"> </w:t>
            </w:r>
          </w:p>
          <w:p w14:paraId="5F5F26E4" w14:textId="0AA46F1B" w:rsidR="007B0F5C" w:rsidRPr="005F0CB4" w:rsidRDefault="007B0F5C" w:rsidP="007B0F5C">
            <w:pPr>
              <w:pStyle w:val="NoSpacing"/>
              <w:numPr>
                <w:ilvl w:val="0"/>
                <w:numId w:val="32"/>
              </w:numPr>
              <w:rPr>
                <w:rFonts w:ascii="Arial" w:hAnsi="Arial" w:cs="Arial"/>
                <w:sz w:val="20"/>
                <w:szCs w:val="20"/>
                <w:lang w:val="en-GB"/>
              </w:rPr>
            </w:pPr>
            <w:r>
              <w:rPr>
                <w:rFonts w:ascii="Arial" w:hAnsi="Arial" w:cs="Arial"/>
                <w:sz w:val="20"/>
                <w:szCs w:val="20"/>
                <w:lang w:val="en-GB"/>
              </w:rPr>
              <w:t xml:space="preserve">Suggestions/observations </w:t>
            </w:r>
          </w:p>
          <w:p w14:paraId="54A93BFF" w14:textId="5F5FEBAF" w:rsidR="00C640A9" w:rsidRPr="005F0CB4" w:rsidRDefault="00C640A9" w:rsidP="0055442F">
            <w:pPr>
              <w:pStyle w:val="NoSpacing"/>
              <w:rPr>
                <w:rFonts w:ascii="Arial" w:hAnsi="Arial" w:cs="Arial"/>
                <w:sz w:val="20"/>
                <w:szCs w:val="20"/>
                <w:lang w:val="en-GB"/>
              </w:rPr>
            </w:pPr>
          </w:p>
        </w:tc>
        <w:tc>
          <w:tcPr>
            <w:tcW w:w="3005" w:type="dxa"/>
            <w:tcBorders>
              <w:top w:val="single" w:sz="4" w:space="0" w:color="000000"/>
              <w:left w:val="single" w:sz="4" w:space="0" w:color="000000"/>
              <w:bottom w:val="single" w:sz="4" w:space="0" w:color="000000"/>
              <w:right w:val="single" w:sz="4" w:space="0" w:color="000000"/>
            </w:tcBorders>
          </w:tcPr>
          <w:p w14:paraId="7B6F785B" w14:textId="3EA9CE66" w:rsidR="00C640A9" w:rsidRPr="005F0CB4" w:rsidRDefault="00C640A9" w:rsidP="00164651">
            <w:pPr>
              <w:pStyle w:val="NoSpacing"/>
              <w:rPr>
                <w:rFonts w:ascii="Arial" w:hAnsi="Arial" w:cs="Arial"/>
                <w:sz w:val="20"/>
                <w:szCs w:val="20"/>
                <w:lang w:val="en-GB"/>
              </w:rPr>
            </w:pPr>
            <w:r w:rsidRPr="005F0CB4">
              <w:rPr>
                <w:rFonts w:ascii="Arial" w:hAnsi="Arial" w:cs="Arial"/>
                <w:sz w:val="20"/>
                <w:szCs w:val="20"/>
                <w:lang w:val="en-GB"/>
              </w:rPr>
              <w:t>Dr. Roberta Ruggeri, Universita Politecnica delle Marche</w:t>
            </w:r>
          </w:p>
        </w:tc>
      </w:tr>
      <w:tr w:rsidR="00C51ED2" w:rsidRPr="001C6084" w14:paraId="2BAE7F1C" w14:textId="77777777" w:rsidTr="0055442F">
        <w:tc>
          <w:tcPr>
            <w:tcW w:w="1384" w:type="dxa"/>
            <w:tcBorders>
              <w:top w:val="single" w:sz="4" w:space="0" w:color="000000"/>
              <w:left w:val="single" w:sz="4" w:space="0" w:color="000000"/>
              <w:bottom w:val="single" w:sz="4" w:space="0" w:color="000000"/>
              <w:right w:val="single" w:sz="4" w:space="0" w:color="000000"/>
            </w:tcBorders>
          </w:tcPr>
          <w:p w14:paraId="64CD201B" w14:textId="5A2F1322" w:rsidR="00C51ED2" w:rsidRPr="001C6084" w:rsidRDefault="006A3819" w:rsidP="009F6A42">
            <w:pPr>
              <w:pStyle w:val="NoSpacing"/>
              <w:rPr>
                <w:rFonts w:ascii="Arial" w:hAnsi="Arial" w:cs="Arial"/>
                <w:sz w:val="20"/>
                <w:szCs w:val="20"/>
                <w:lang w:val="en-GB"/>
              </w:rPr>
            </w:pPr>
            <w:r w:rsidRPr="001C6084">
              <w:rPr>
                <w:rFonts w:ascii="Arial" w:hAnsi="Arial" w:cs="Arial"/>
                <w:sz w:val="20"/>
                <w:szCs w:val="20"/>
                <w:lang w:val="en-GB"/>
              </w:rPr>
              <w:t>10.</w:t>
            </w:r>
            <w:r w:rsidR="002A070C">
              <w:rPr>
                <w:rFonts w:ascii="Arial" w:hAnsi="Arial" w:cs="Arial"/>
                <w:sz w:val="20"/>
                <w:szCs w:val="20"/>
                <w:lang w:val="en-GB"/>
              </w:rPr>
              <w:t>2</w:t>
            </w:r>
            <w:r w:rsidR="00C640A9">
              <w:rPr>
                <w:rFonts w:ascii="Arial" w:hAnsi="Arial" w:cs="Arial"/>
                <w:sz w:val="20"/>
                <w:szCs w:val="20"/>
                <w:lang w:val="en-GB"/>
              </w:rPr>
              <w:t>0</w:t>
            </w:r>
            <w:r w:rsidRPr="001C6084">
              <w:rPr>
                <w:rFonts w:ascii="Arial" w:hAnsi="Arial" w:cs="Arial"/>
                <w:sz w:val="20"/>
                <w:szCs w:val="20"/>
                <w:lang w:val="en-GB"/>
              </w:rPr>
              <w:t>-</w:t>
            </w:r>
            <w:r w:rsidR="0055442F" w:rsidRPr="001C6084">
              <w:rPr>
                <w:rFonts w:ascii="Arial" w:hAnsi="Arial" w:cs="Arial"/>
                <w:sz w:val="20"/>
                <w:szCs w:val="20"/>
                <w:lang w:val="en-GB"/>
              </w:rPr>
              <w:t xml:space="preserve"> </w:t>
            </w:r>
            <w:r w:rsidR="002A070C">
              <w:rPr>
                <w:rFonts w:ascii="Arial" w:hAnsi="Arial" w:cs="Arial"/>
                <w:sz w:val="20"/>
                <w:szCs w:val="20"/>
                <w:lang w:val="en-GB"/>
              </w:rPr>
              <w:t>11.0</w:t>
            </w:r>
            <w:r w:rsidR="001C6084" w:rsidRPr="001C6084">
              <w:rPr>
                <w:rFonts w:ascii="Arial" w:hAnsi="Arial" w:cs="Arial"/>
                <w:sz w:val="20"/>
                <w:szCs w:val="20"/>
                <w:lang w:val="en-GB"/>
              </w:rPr>
              <w:t>5</w:t>
            </w:r>
            <w:r w:rsidRPr="001C6084">
              <w:rPr>
                <w:rFonts w:ascii="Arial" w:hAnsi="Arial" w:cs="Arial"/>
                <w:sz w:val="20"/>
                <w:szCs w:val="20"/>
                <w:lang w:val="en-GB"/>
              </w:rPr>
              <w:t xml:space="preserve"> </w:t>
            </w:r>
          </w:p>
        </w:tc>
        <w:tc>
          <w:tcPr>
            <w:tcW w:w="5245" w:type="dxa"/>
            <w:tcBorders>
              <w:top w:val="single" w:sz="4" w:space="0" w:color="000000"/>
              <w:left w:val="single" w:sz="4" w:space="0" w:color="000000"/>
              <w:bottom w:val="single" w:sz="4" w:space="0" w:color="000000"/>
              <w:right w:val="single" w:sz="4" w:space="0" w:color="000000"/>
            </w:tcBorders>
          </w:tcPr>
          <w:p w14:paraId="2C55A232" w14:textId="53BFB817" w:rsidR="00C51ED2" w:rsidRPr="001C6084" w:rsidRDefault="00C51ED2" w:rsidP="009F6A42">
            <w:pPr>
              <w:pStyle w:val="NoSpacing"/>
              <w:rPr>
                <w:rFonts w:ascii="Arial" w:hAnsi="Arial" w:cs="Arial"/>
                <w:sz w:val="20"/>
                <w:szCs w:val="20"/>
                <w:lang w:val="en-GB"/>
              </w:rPr>
            </w:pPr>
            <w:r w:rsidRPr="001C6084">
              <w:rPr>
                <w:rFonts w:ascii="Arial" w:hAnsi="Arial" w:cs="Arial"/>
                <w:sz w:val="20"/>
                <w:szCs w:val="20"/>
                <w:lang w:val="en-GB"/>
              </w:rPr>
              <w:t xml:space="preserve">Opportunities for </w:t>
            </w:r>
            <w:r w:rsidR="0055442F" w:rsidRPr="001C6084">
              <w:rPr>
                <w:rFonts w:ascii="Arial" w:hAnsi="Arial" w:cs="Arial"/>
                <w:sz w:val="20"/>
                <w:szCs w:val="20"/>
                <w:lang w:val="en-GB"/>
              </w:rPr>
              <w:t>TSG4 flagships</w:t>
            </w:r>
            <w:r w:rsidRPr="001C6084">
              <w:rPr>
                <w:rFonts w:ascii="Arial" w:hAnsi="Arial" w:cs="Arial"/>
                <w:sz w:val="20"/>
                <w:szCs w:val="20"/>
                <w:lang w:val="en-GB"/>
              </w:rPr>
              <w:t xml:space="preserve"> in the new programming </w:t>
            </w:r>
            <w:r w:rsidR="001C6084" w:rsidRPr="001C6084">
              <w:rPr>
                <w:rFonts w:ascii="Arial" w:hAnsi="Arial" w:cs="Arial"/>
                <w:sz w:val="20"/>
                <w:szCs w:val="20"/>
                <w:lang w:val="en-GB"/>
              </w:rPr>
              <w:t>period</w:t>
            </w:r>
          </w:p>
          <w:p w14:paraId="085851FC" w14:textId="77777777" w:rsidR="00C640A9" w:rsidRDefault="00C640A9" w:rsidP="00C640A9">
            <w:pPr>
              <w:pStyle w:val="NoSpacing"/>
              <w:ind w:left="420"/>
              <w:rPr>
                <w:rFonts w:ascii="Arial" w:hAnsi="Arial" w:cs="Arial"/>
                <w:sz w:val="20"/>
                <w:szCs w:val="20"/>
                <w:lang w:val="en-GB"/>
              </w:rPr>
            </w:pPr>
          </w:p>
          <w:p w14:paraId="7183FA9A" w14:textId="72AD8AE8" w:rsidR="00B4188E" w:rsidRDefault="005F0CB4" w:rsidP="00B4188E">
            <w:pPr>
              <w:pStyle w:val="NoSpacing"/>
              <w:numPr>
                <w:ilvl w:val="0"/>
                <w:numId w:val="30"/>
              </w:numPr>
              <w:rPr>
                <w:rFonts w:ascii="Arial" w:hAnsi="Arial" w:cs="Arial"/>
                <w:sz w:val="20"/>
                <w:szCs w:val="20"/>
                <w:lang w:val="en-GB"/>
              </w:rPr>
            </w:pPr>
            <w:r>
              <w:rPr>
                <w:rFonts w:ascii="Arial" w:hAnsi="Arial" w:cs="Arial"/>
                <w:sz w:val="20"/>
                <w:szCs w:val="20"/>
                <w:lang w:val="en-GB"/>
              </w:rPr>
              <w:t>Interreg CENTRAL EUROPE</w:t>
            </w:r>
            <w:r w:rsidR="002A070C">
              <w:rPr>
                <w:rFonts w:ascii="Arial" w:hAnsi="Arial" w:cs="Arial"/>
                <w:sz w:val="20"/>
                <w:szCs w:val="20"/>
                <w:lang w:val="en-GB"/>
              </w:rPr>
              <w:t xml:space="preserve"> (10.20- 10.3</w:t>
            </w:r>
            <w:r>
              <w:rPr>
                <w:rFonts w:ascii="Arial" w:hAnsi="Arial" w:cs="Arial"/>
                <w:sz w:val="20"/>
                <w:szCs w:val="20"/>
                <w:lang w:val="en-GB"/>
              </w:rPr>
              <w:t>5</w:t>
            </w:r>
            <w:r w:rsidR="00B4188E" w:rsidRPr="001C6084">
              <w:rPr>
                <w:rFonts w:ascii="Arial" w:hAnsi="Arial" w:cs="Arial"/>
                <w:sz w:val="20"/>
                <w:szCs w:val="20"/>
                <w:lang w:val="en-GB"/>
              </w:rPr>
              <w:t>)</w:t>
            </w:r>
          </w:p>
          <w:p w14:paraId="06B6E823" w14:textId="77777777" w:rsidR="007B0F5C" w:rsidRPr="001C6084" w:rsidRDefault="007B0F5C" w:rsidP="007B0F5C">
            <w:pPr>
              <w:pStyle w:val="NoSpacing"/>
              <w:ind w:left="420"/>
              <w:rPr>
                <w:rFonts w:ascii="Arial" w:hAnsi="Arial" w:cs="Arial"/>
                <w:sz w:val="20"/>
                <w:szCs w:val="20"/>
                <w:lang w:val="en-GB"/>
              </w:rPr>
            </w:pPr>
          </w:p>
          <w:p w14:paraId="64DE3909" w14:textId="687DEACA" w:rsidR="00B4188E" w:rsidRDefault="00C640A9" w:rsidP="00C640A9">
            <w:pPr>
              <w:pStyle w:val="NoSpacing"/>
              <w:numPr>
                <w:ilvl w:val="0"/>
                <w:numId w:val="30"/>
              </w:numPr>
              <w:rPr>
                <w:rFonts w:ascii="Arial" w:hAnsi="Arial" w:cs="Arial"/>
                <w:sz w:val="20"/>
                <w:szCs w:val="20"/>
                <w:lang w:val="en-GB"/>
              </w:rPr>
            </w:pPr>
            <w:r w:rsidRPr="001C6084">
              <w:rPr>
                <w:rFonts w:ascii="Arial" w:hAnsi="Arial" w:cs="Arial"/>
                <w:sz w:val="20"/>
                <w:szCs w:val="20"/>
                <w:lang w:val="en-GB"/>
              </w:rPr>
              <w:t xml:space="preserve">Interreg </w:t>
            </w:r>
            <w:r w:rsidR="00487C0E">
              <w:rPr>
                <w:rFonts w:ascii="Arial" w:hAnsi="Arial" w:cs="Arial"/>
                <w:sz w:val="20"/>
                <w:szCs w:val="20"/>
                <w:lang w:val="en-GB"/>
              </w:rPr>
              <w:t xml:space="preserve">Euro- MED </w:t>
            </w:r>
            <w:r w:rsidR="002A070C">
              <w:rPr>
                <w:rFonts w:ascii="Arial" w:hAnsi="Arial" w:cs="Arial"/>
                <w:sz w:val="20"/>
                <w:szCs w:val="20"/>
                <w:lang w:val="en-GB"/>
              </w:rPr>
              <w:t>(10.35-10.5</w:t>
            </w:r>
            <w:r w:rsidR="005F0CB4">
              <w:rPr>
                <w:rFonts w:ascii="Arial" w:hAnsi="Arial" w:cs="Arial"/>
                <w:sz w:val="20"/>
                <w:szCs w:val="20"/>
                <w:lang w:val="en-GB"/>
              </w:rPr>
              <w:t>0</w:t>
            </w:r>
            <w:r w:rsidR="00B4188E" w:rsidRPr="00C640A9">
              <w:rPr>
                <w:rFonts w:ascii="Arial" w:hAnsi="Arial" w:cs="Arial"/>
                <w:sz w:val="20"/>
                <w:szCs w:val="20"/>
                <w:lang w:val="en-GB"/>
              </w:rPr>
              <w:t>)</w:t>
            </w:r>
          </w:p>
          <w:p w14:paraId="41A525DE" w14:textId="77777777" w:rsidR="007B0F5C" w:rsidRPr="00C640A9" w:rsidRDefault="007B0F5C" w:rsidP="007B0F5C">
            <w:pPr>
              <w:pStyle w:val="NoSpacing"/>
              <w:ind w:left="420"/>
              <w:rPr>
                <w:rFonts w:ascii="Arial" w:hAnsi="Arial" w:cs="Arial"/>
                <w:sz w:val="20"/>
                <w:szCs w:val="20"/>
                <w:lang w:val="en-GB"/>
              </w:rPr>
            </w:pPr>
          </w:p>
          <w:p w14:paraId="5040FED2" w14:textId="3764C080" w:rsidR="00C640A9" w:rsidRPr="001C6084" w:rsidRDefault="00C51ED2" w:rsidP="00084129">
            <w:pPr>
              <w:pStyle w:val="NoSpacing"/>
              <w:numPr>
                <w:ilvl w:val="0"/>
                <w:numId w:val="30"/>
              </w:numPr>
              <w:rPr>
                <w:rFonts w:ascii="Arial" w:hAnsi="Arial" w:cs="Arial"/>
                <w:sz w:val="20"/>
                <w:szCs w:val="20"/>
                <w:lang w:val="en-GB"/>
              </w:rPr>
            </w:pPr>
            <w:r w:rsidRPr="00084129">
              <w:rPr>
                <w:rFonts w:ascii="Arial" w:hAnsi="Arial" w:cs="Arial"/>
                <w:sz w:val="20"/>
                <w:szCs w:val="20"/>
                <w:lang w:val="en-GB"/>
              </w:rPr>
              <w:t xml:space="preserve">Interreg </w:t>
            </w:r>
            <w:r w:rsidR="007B0F5C">
              <w:rPr>
                <w:rFonts w:ascii="Arial" w:hAnsi="Arial" w:cs="Arial"/>
                <w:sz w:val="20"/>
                <w:szCs w:val="20"/>
                <w:lang w:val="en-GB"/>
              </w:rPr>
              <w:t>ADRION/</w:t>
            </w:r>
            <w:r w:rsidR="00487C0E">
              <w:rPr>
                <w:rFonts w:ascii="Arial" w:hAnsi="Arial" w:cs="Arial"/>
                <w:sz w:val="20"/>
                <w:szCs w:val="20"/>
                <w:lang w:val="en-GB"/>
              </w:rPr>
              <w:t>IPA ADRION</w:t>
            </w:r>
            <w:r w:rsidR="00487C0E" w:rsidRPr="002A070C">
              <w:rPr>
                <w:rFonts w:ascii="Arial" w:hAnsi="Arial" w:cs="Arial"/>
                <w:sz w:val="20"/>
                <w:szCs w:val="20"/>
                <w:lang w:val="en-GB"/>
              </w:rPr>
              <w:t xml:space="preserve"> </w:t>
            </w:r>
            <w:r w:rsidR="0055442F" w:rsidRPr="00084129">
              <w:rPr>
                <w:rFonts w:ascii="Arial" w:hAnsi="Arial" w:cs="Arial"/>
                <w:sz w:val="20"/>
                <w:szCs w:val="20"/>
                <w:lang w:val="en-GB"/>
              </w:rPr>
              <w:t>(</w:t>
            </w:r>
            <w:r w:rsidR="002A070C">
              <w:rPr>
                <w:rFonts w:ascii="Arial" w:hAnsi="Arial" w:cs="Arial"/>
                <w:sz w:val="20"/>
                <w:szCs w:val="20"/>
                <w:lang w:val="en-GB"/>
              </w:rPr>
              <w:t>10</w:t>
            </w:r>
            <w:r w:rsidR="0055442F" w:rsidRPr="00084129">
              <w:rPr>
                <w:rFonts w:ascii="Arial" w:hAnsi="Arial" w:cs="Arial"/>
                <w:sz w:val="20"/>
                <w:szCs w:val="20"/>
                <w:lang w:val="en-GB"/>
              </w:rPr>
              <w:t>.</w:t>
            </w:r>
            <w:r w:rsidR="002A070C">
              <w:rPr>
                <w:rFonts w:ascii="Arial" w:hAnsi="Arial" w:cs="Arial"/>
                <w:sz w:val="20"/>
                <w:szCs w:val="20"/>
                <w:lang w:val="en-GB"/>
              </w:rPr>
              <w:t>5</w:t>
            </w:r>
            <w:r w:rsidR="00B4188E" w:rsidRPr="00084129">
              <w:rPr>
                <w:rFonts w:ascii="Arial" w:hAnsi="Arial" w:cs="Arial"/>
                <w:sz w:val="20"/>
                <w:szCs w:val="20"/>
                <w:lang w:val="en-GB"/>
              </w:rPr>
              <w:t>0</w:t>
            </w:r>
            <w:r w:rsidR="0055442F" w:rsidRPr="00084129">
              <w:rPr>
                <w:rFonts w:ascii="Arial" w:hAnsi="Arial" w:cs="Arial"/>
                <w:sz w:val="20"/>
                <w:szCs w:val="20"/>
                <w:lang w:val="en-GB"/>
              </w:rPr>
              <w:t>-</w:t>
            </w:r>
            <w:r w:rsidR="002A070C">
              <w:rPr>
                <w:rFonts w:ascii="Arial" w:hAnsi="Arial" w:cs="Arial"/>
                <w:sz w:val="20"/>
                <w:szCs w:val="20"/>
                <w:lang w:val="en-GB"/>
              </w:rPr>
              <w:t xml:space="preserve"> 11.0</w:t>
            </w:r>
            <w:r w:rsidR="005F0CB4" w:rsidRPr="00084129">
              <w:rPr>
                <w:rFonts w:ascii="Arial" w:hAnsi="Arial" w:cs="Arial"/>
                <w:sz w:val="20"/>
                <w:szCs w:val="20"/>
                <w:lang w:val="en-GB"/>
              </w:rPr>
              <w:t>5</w:t>
            </w:r>
            <w:r w:rsidR="0055442F" w:rsidRPr="00084129">
              <w:rPr>
                <w:rFonts w:ascii="Arial" w:hAnsi="Arial" w:cs="Arial"/>
                <w:sz w:val="20"/>
                <w:szCs w:val="20"/>
                <w:lang w:val="en-GB"/>
              </w:rPr>
              <w:t>)</w:t>
            </w:r>
          </w:p>
        </w:tc>
        <w:tc>
          <w:tcPr>
            <w:tcW w:w="3005" w:type="dxa"/>
            <w:tcBorders>
              <w:top w:val="single" w:sz="4" w:space="0" w:color="000000"/>
              <w:left w:val="single" w:sz="4" w:space="0" w:color="000000"/>
              <w:bottom w:val="single" w:sz="4" w:space="0" w:color="000000"/>
              <w:right w:val="single" w:sz="4" w:space="0" w:color="000000"/>
            </w:tcBorders>
          </w:tcPr>
          <w:p w14:paraId="5252D820" w14:textId="1DD12BEA" w:rsidR="00EB3A64" w:rsidRPr="001C6084" w:rsidRDefault="00EB3A64" w:rsidP="00EB3A64">
            <w:pPr>
              <w:pStyle w:val="NoSpacing"/>
              <w:rPr>
                <w:rFonts w:ascii="Arial" w:hAnsi="Arial" w:cs="Arial"/>
                <w:sz w:val="20"/>
                <w:szCs w:val="20"/>
                <w:lang w:val="en-GB"/>
              </w:rPr>
            </w:pPr>
            <w:r w:rsidRPr="001C6084">
              <w:rPr>
                <w:rFonts w:ascii="Arial" w:hAnsi="Arial" w:cs="Arial"/>
                <w:sz w:val="20"/>
                <w:szCs w:val="20"/>
                <w:lang w:val="en-GB"/>
              </w:rPr>
              <w:t xml:space="preserve">Interreg </w:t>
            </w:r>
            <w:r w:rsidR="005F0CB4">
              <w:rPr>
                <w:rFonts w:ascii="Arial" w:hAnsi="Arial" w:cs="Arial"/>
                <w:sz w:val="20"/>
                <w:szCs w:val="20"/>
                <w:lang w:val="en-GB"/>
              </w:rPr>
              <w:t>CENTRAL EUROPE</w:t>
            </w:r>
            <w:r w:rsidRPr="001C6084">
              <w:rPr>
                <w:rFonts w:ascii="Arial" w:hAnsi="Arial" w:cs="Arial"/>
                <w:sz w:val="20"/>
                <w:szCs w:val="20"/>
                <w:lang w:val="en-GB"/>
              </w:rPr>
              <w:t xml:space="preserve">, (Mr. Christophe Ebermann) </w:t>
            </w:r>
          </w:p>
          <w:p w14:paraId="718D797D" w14:textId="77777777" w:rsidR="00487C0E" w:rsidRDefault="00487C0E" w:rsidP="00EB3A64">
            <w:pPr>
              <w:pStyle w:val="NoSpacing"/>
              <w:rPr>
                <w:rFonts w:ascii="Arial" w:hAnsi="Arial" w:cs="Arial"/>
                <w:sz w:val="20"/>
                <w:szCs w:val="20"/>
                <w:lang w:val="en-GB"/>
              </w:rPr>
            </w:pPr>
          </w:p>
          <w:p w14:paraId="01937A79" w14:textId="2AF76FEC" w:rsidR="00C640A9" w:rsidRDefault="00EB3A64" w:rsidP="00EB3A64">
            <w:pPr>
              <w:pStyle w:val="NoSpacing"/>
              <w:rPr>
                <w:rFonts w:ascii="Arial" w:hAnsi="Arial" w:cs="Arial"/>
                <w:sz w:val="20"/>
                <w:szCs w:val="20"/>
                <w:lang w:val="en-GB"/>
              </w:rPr>
            </w:pPr>
            <w:r w:rsidRPr="001C6084">
              <w:rPr>
                <w:rFonts w:ascii="Arial" w:hAnsi="Arial" w:cs="Arial"/>
                <w:sz w:val="20"/>
                <w:szCs w:val="20"/>
                <w:lang w:val="en-GB"/>
              </w:rPr>
              <w:t xml:space="preserve">Interreg </w:t>
            </w:r>
            <w:r w:rsidR="002A070C">
              <w:rPr>
                <w:rFonts w:ascii="Arial" w:hAnsi="Arial" w:cs="Arial"/>
                <w:sz w:val="20"/>
                <w:szCs w:val="20"/>
                <w:lang w:val="en-GB"/>
              </w:rPr>
              <w:t>Euro</w:t>
            </w:r>
            <w:r w:rsidR="00C640A9">
              <w:rPr>
                <w:rFonts w:ascii="Arial" w:hAnsi="Arial" w:cs="Arial"/>
                <w:sz w:val="20"/>
                <w:szCs w:val="20"/>
                <w:lang w:val="en-GB"/>
              </w:rPr>
              <w:t xml:space="preserve">- MED </w:t>
            </w:r>
          </w:p>
          <w:p w14:paraId="0719CD7F" w14:textId="47FFC533" w:rsidR="00EB3A64" w:rsidRPr="001C6084" w:rsidRDefault="00EB3A64" w:rsidP="00EB3A64">
            <w:pPr>
              <w:pStyle w:val="NoSpacing"/>
              <w:rPr>
                <w:rFonts w:ascii="Arial" w:hAnsi="Arial" w:cs="Arial"/>
                <w:sz w:val="20"/>
                <w:szCs w:val="20"/>
                <w:lang w:val="en-GB"/>
              </w:rPr>
            </w:pPr>
            <w:r w:rsidRPr="001C6084">
              <w:rPr>
                <w:rFonts w:ascii="Arial" w:hAnsi="Arial" w:cs="Arial"/>
                <w:sz w:val="20"/>
                <w:szCs w:val="20"/>
                <w:lang w:val="en-GB"/>
              </w:rPr>
              <w:t xml:space="preserve">(Mr. Axel Rodriguez Garrote) </w:t>
            </w:r>
          </w:p>
          <w:p w14:paraId="498052E1" w14:textId="77777777" w:rsidR="00487C0E" w:rsidRDefault="00487C0E" w:rsidP="00EB3A64">
            <w:pPr>
              <w:pStyle w:val="NoSpacing"/>
              <w:rPr>
                <w:rFonts w:ascii="Arial" w:hAnsi="Arial" w:cs="Arial"/>
                <w:sz w:val="20"/>
                <w:szCs w:val="20"/>
                <w:lang w:val="en-GB"/>
              </w:rPr>
            </w:pPr>
          </w:p>
          <w:p w14:paraId="6025F82B" w14:textId="39D5B3B8" w:rsidR="002A070C" w:rsidRPr="001C6084" w:rsidRDefault="0055442F" w:rsidP="00B327CA">
            <w:pPr>
              <w:pStyle w:val="NoSpacing"/>
              <w:rPr>
                <w:rFonts w:ascii="Arial" w:hAnsi="Arial" w:cs="Arial"/>
                <w:sz w:val="20"/>
                <w:szCs w:val="20"/>
                <w:lang w:val="en-GB"/>
              </w:rPr>
            </w:pPr>
            <w:r w:rsidRPr="002A070C">
              <w:rPr>
                <w:rFonts w:ascii="Arial" w:hAnsi="Arial" w:cs="Arial"/>
                <w:sz w:val="20"/>
                <w:szCs w:val="20"/>
                <w:lang w:val="en-GB"/>
              </w:rPr>
              <w:t xml:space="preserve">Interreg </w:t>
            </w:r>
            <w:r w:rsidR="007B0F5C">
              <w:rPr>
                <w:rFonts w:ascii="Arial" w:hAnsi="Arial" w:cs="Arial"/>
                <w:sz w:val="20"/>
                <w:szCs w:val="20"/>
                <w:lang w:val="en-GB"/>
              </w:rPr>
              <w:t xml:space="preserve">ADRION/ </w:t>
            </w:r>
            <w:r w:rsidR="002A070C">
              <w:rPr>
                <w:rFonts w:ascii="Arial" w:hAnsi="Arial" w:cs="Arial"/>
                <w:sz w:val="20"/>
                <w:szCs w:val="20"/>
                <w:lang w:val="en-GB"/>
              </w:rPr>
              <w:t>IPA ADRION</w:t>
            </w:r>
            <w:r w:rsidRPr="002A070C">
              <w:rPr>
                <w:rFonts w:ascii="Arial" w:hAnsi="Arial" w:cs="Arial"/>
                <w:sz w:val="20"/>
                <w:szCs w:val="20"/>
                <w:lang w:val="en-GB"/>
              </w:rPr>
              <w:t xml:space="preserve"> (Ms.</w:t>
            </w:r>
            <w:r w:rsidR="00B327CA">
              <w:rPr>
                <w:rFonts w:ascii="Arial" w:hAnsi="Arial" w:cs="Arial"/>
                <w:sz w:val="20"/>
                <w:szCs w:val="20"/>
                <w:lang w:val="en-GB"/>
              </w:rPr>
              <w:t xml:space="preserve">Adela </w:t>
            </w:r>
            <w:r w:rsidRPr="002A070C">
              <w:rPr>
                <w:rFonts w:ascii="Arial" w:hAnsi="Arial" w:cs="Arial"/>
                <w:sz w:val="20"/>
                <w:szCs w:val="20"/>
                <w:lang w:val="en-GB"/>
              </w:rPr>
              <w:t>Franja</w:t>
            </w:r>
            <w:r w:rsidR="00B327CA">
              <w:rPr>
                <w:rFonts w:ascii="Arial" w:hAnsi="Arial" w:cs="Arial"/>
                <w:sz w:val="20"/>
                <w:szCs w:val="20"/>
                <w:lang w:val="en-GB"/>
              </w:rPr>
              <w:t xml:space="preserve">) </w:t>
            </w:r>
          </w:p>
        </w:tc>
      </w:tr>
      <w:tr w:rsidR="00C51ED2" w:rsidRPr="001C6084" w14:paraId="33AC3745" w14:textId="77777777" w:rsidTr="0055442F">
        <w:tc>
          <w:tcPr>
            <w:tcW w:w="1384" w:type="dxa"/>
            <w:tcBorders>
              <w:top w:val="single" w:sz="4" w:space="0" w:color="000000"/>
              <w:left w:val="single" w:sz="4" w:space="0" w:color="000000"/>
              <w:bottom w:val="single" w:sz="4" w:space="0" w:color="000000"/>
              <w:right w:val="single" w:sz="4" w:space="0" w:color="000000"/>
            </w:tcBorders>
          </w:tcPr>
          <w:p w14:paraId="3830F871" w14:textId="3A272408" w:rsidR="00B4188E" w:rsidRDefault="00A41704" w:rsidP="001C6084">
            <w:pPr>
              <w:pStyle w:val="NoSpacing"/>
              <w:rPr>
                <w:rFonts w:ascii="Arial" w:hAnsi="Arial" w:cs="Arial"/>
                <w:sz w:val="20"/>
                <w:szCs w:val="20"/>
                <w:lang w:val="en-GB"/>
              </w:rPr>
            </w:pPr>
            <w:r w:rsidRPr="001C6084">
              <w:rPr>
                <w:rFonts w:ascii="Arial" w:hAnsi="Arial" w:cs="Arial"/>
                <w:sz w:val="20"/>
                <w:szCs w:val="20"/>
                <w:lang w:val="en-GB"/>
              </w:rPr>
              <w:t>11.</w:t>
            </w:r>
            <w:r w:rsidR="005F0CB4">
              <w:rPr>
                <w:rFonts w:ascii="Arial" w:hAnsi="Arial" w:cs="Arial"/>
                <w:sz w:val="20"/>
                <w:szCs w:val="20"/>
                <w:lang w:val="en-GB"/>
              </w:rPr>
              <w:t>15.-11.3</w:t>
            </w:r>
            <w:r w:rsidR="00B4188E" w:rsidRPr="001C6084">
              <w:rPr>
                <w:rFonts w:ascii="Arial" w:hAnsi="Arial" w:cs="Arial"/>
                <w:sz w:val="20"/>
                <w:szCs w:val="20"/>
                <w:lang w:val="en-GB"/>
              </w:rPr>
              <w:t>0</w:t>
            </w:r>
          </w:p>
          <w:p w14:paraId="6A97BB14" w14:textId="2626C3C4" w:rsidR="001C6084" w:rsidRPr="001C6084" w:rsidRDefault="001C6084" w:rsidP="001C6084">
            <w:pPr>
              <w:pStyle w:val="NoSpacing"/>
              <w:rPr>
                <w:rFonts w:ascii="Arial" w:hAnsi="Arial" w:cs="Arial"/>
                <w:sz w:val="20"/>
                <w:szCs w:val="20"/>
                <w:lang w:val="en-GB"/>
              </w:rPr>
            </w:pPr>
          </w:p>
        </w:tc>
        <w:tc>
          <w:tcPr>
            <w:tcW w:w="5245" w:type="dxa"/>
            <w:tcBorders>
              <w:top w:val="single" w:sz="4" w:space="0" w:color="000000"/>
              <w:left w:val="single" w:sz="4" w:space="0" w:color="000000"/>
              <w:bottom w:val="single" w:sz="4" w:space="0" w:color="000000"/>
              <w:right w:val="single" w:sz="4" w:space="0" w:color="000000"/>
            </w:tcBorders>
          </w:tcPr>
          <w:p w14:paraId="59F0D9C9" w14:textId="1B283519" w:rsidR="00C51ED2" w:rsidRPr="001C6084" w:rsidRDefault="00B4188E" w:rsidP="001C6084">
            <w:pPr>
              <w:pStyle w:val="NoSpacing"/>
              <w:rPr>
                <w:rFonts w:ascii="Arial" w:hAnsi="Arial" w:cs="Arial"/>
                <w:sz w:val="20"/>
                <w:szCs w:val="20"/>
                <w:lang w:val="en-GB"/>
              </w:rPr>
            </w:pPr>
            <w:r w:rsidRPr="001C6084">
              <w:rPr>
                <w:rFonts w:ascii="Arial" w:hAnsi="Arial" w:cs="Arial"/>
                <w:sz w:val="20"/>
                <w:szCs w:val="20"/>
                <w:lang w:val="en-GB"/>
              </w:rPr>
              <w:t>Short brake</w:t>
            </w:r>
          </w:p>
        </w:tc>
        <w:tc>
          <w:tcPr>
            <w:tcW w:w="3005" w:type="dxa"/>
            <w:tcBorders>
              <w:top w:val="single" w:sz="4" w:space="0" w:color="000000"/>
              <w:left w:val="single" w:sz="4" w:space="0" w:color="000000"/>
              <w:bottom w:val="single" w:sz="4" w:space="0" w:color="000000"/>
              <w:right w:val="single" w:sz="4" w:space="0" w:color="000000"/>
            </w:tcBorders>
          </w:tcPr>
          <w:p w14:paraId="07DFE6F7" w14:textId="77777777" w:rsidR="00C51ED2" w:rsidRPr="001C6084" w:rsidRDefault="00C51ED2" w:rsidP="009F6A42">
            <w:pPr>
              <w:pStyle w:val="NoSpacing"/>
              <w:rPr>
                <w:rFonts w:ascii="Arial" w:hAnsi="Arial" w:cs="Arial"/>
                <w:sz w:val="20"/>
                <w:szCs w:val="20"/>
                <w:lang w:val="en-GB"/>
              </w:rPr>
            </w:pPr>
          </w:p>
        </w:tc>
      </w:tr>
      <w:tr w:rsidR="00C640A9" w:rsidRPr="00C21213" w14:paraId="741D32AD" w14:textId="77777777" w:rsidTr="00C21213">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7460199C" w14:textId="553F1337" w:rsidR="005F0CB4" w:rsidRPr="00F578C5" w:rsidRDefault="005F0CB4" w:rsidP="00C640A9">
            <w:pPr>
              <w:pStyle w:val="NoSpacing"/>
              <w:rPr>
                <w:rFonts w:ascii="Arial" w:hAnsi="Arial" w:cs="Arial"/>
                <w:sz w:val="20"/>
                <w:szCs w:val="20"/>
                <w:lang w:val="en-GB"/>
              </w:rPr>
            </w:pPr>
            <w:r w:rsidRPr="00F578C5">
              <w:rPr>
                <w:rFonts w:ascii="Arial" w:hAnsi="Arial" w:cs="Arial"/>
                <w:sz w:val="20"/>
                <w:szCs w:val="20"/>
                <w:lang w:val="en-GB"/>
              </w:rPr>
              <w:t>11.30- 11.50</w:t>
            </w:r>
          </w:p>
          <w:p w14:paraId="5ADC22A4" w14:textId="0D4131A6" w:rsidR="00C640A9" w:rsidRPr="00F578C5" w:rsidRDefault="00C640A9" w:rsidP="00C640A9">
            <w:pPr>
              <w:pStyle w:val="NoSpacing"/>
              <w:rPr>
                <w:rFonts w:ascii="Arial" w:hAnsi="Arial" w:cs="Arial"/>
                <w:sz w:val="20"/>
                <w:szCs w:val="20"/>
                <w:lang w:val="en-GB"/>
              </w:rPr>
            </w:pP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4A29C372" w14:textId="41B8852F" w:rsidR="00C640A9" w:rsidRPr="00F578C5" w:rsidRDefault="005F0CB4" w:rsidP="00164651">
            <w:pPr>
              <w:pStyle w:val="NoSpacing"/>
              <w:rPr>
                <w:rFonts w:ascii="Arial" w:hAnsi="Arial" w:cs="Arial"/>
                <w:sz w:val="20"/>
                <w:szCs w:val="20"/>
                <w:lang w:val="en-GB"/>
              </w:rPr>
            </w:pPr>
            <w:r w:rsidRPr="00F578C5">
              <w:rPr>
                <w:rFonts w:ascii="Arial" w:hAnsi="Arial" w:cs="Arial"/>
                <w:sz w:val="20"/>
                <w:szCs w:val="20"/>
                <w:lang w:val="en-GB"/>
              </w:rPr>
              <w:t>Questions from participants</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75C18122" w14:textId="77777777" w:rsidR="00E8576A" w:rsidRPr="001C6084" w:rsidRDefault="00E8576A" w:rsidP="00E8576A">
            <w:pPr>
              <w:pStyle w:val="NoSpacing"/>
              <w:rPr>
                <w:rFonts w:ascii="Arial" w:hAnsi="Arial" w:cs="Arial"/>
                <w:sz w:val="20"/>
                <w:szCs w:val="20"/>
                <w:lang w:val="en-GB"/>
              </w:rPr>
            </w:pPr>
            <w:r w:rsidRPr="001C6084">
              <w:rPr>
                <w:rFonts w:ascii="Arial" w:hAnsi="Arial" w:cs="Arial"/>
                <w:sz w:val="20"/>
                <w:szCs w:val="20"/>
                <w:lang w:val="en-GB"/>
              </w:rPr>
              <w:t xml:space="preserve">Interreg </w:t>
            </w:r>
            <w:r>
              <w:rPr>
                <w:rFonts w:ascii="Arial" w:hAnsi="Arial" w:cs="Arial"/>
                <w:sz w:val="20"/>
                <w:szCs w:val="20"/>
                <w:lang w:val="en-GB"/>
              </w:rPr>
              <w:t>CENTRAL EUROPE</w:t>
            </w:r>
            <w:r w:rsidRPr="001C6084">
              <w:rPr>
                <w:rFonts w:ascii="Arial" w:hAnsi="Arial" w:cs="Arial"/>
                <w:sz w:val="20"/>
                <w:szCs w:val="20"/>
                <w:lang w:val="en-GB"/>
              </w:rPr>
              <w:t xml:space="preserve">, (Mr. Christophe Ebermann) </w:t>
            </w:r>
          </w:p>
          <w:p w14:paraId="318F8D67" w14:textId="77777777" w:rsidR="00E8576A" w:rsidRDefault="00E8576A" w:rsidP="00E8576A">
            <w:pPr>
              <w:pStyle w:val="NoSpacing"/>
              <w:rPr>
                <w:rFonts w:ascii="Arial" w:hAnsi="Arial" w:cs="Arial"/>
                <w:sz w:val="20"/>
                <w:szCs w:val="20"/>
                <w:lang w:val="en-GB"/>
              </w:rPr>
            </w:pPr>
            <w:r w:rsidRPr="001C6084">
              <w:rPr>
                <w:rFonts w:ascii="Arial" w:hAnsi="Arial" w:cs="Arial"/>
                <w:sz w:val="20"/>
                <w:szCs w:val="20"/>
                <w:lang w:val="en-GB"/>
              </w:rPr>
              <w:t xml:space="preserve">Interreg </w:t>
            </w:r>
            <w:r>
              <w:rPr>
                <w:rFonts w:ascii="Arial" w:hAnsi="Arial" w:cs="Arial"/>
                <w:sz w:val="20"/>
                <w:szCs w:val="20"/>
                <w:lang w:val="en-GB"/>
              </w:rPr>
              <w:t xml:space="preserve">Euro- MED </w:t>
            </w:r>
          </w:p>
          <w:p w14:paraId="6B306C4D" w14:textId="77777777" w:rsidR="00E8576A" w:rsidRPr="001C6084" w:rsidRDefault="00E8576A" w:rsidP="00E8576A">
            <w:pPr>
              <w:pStyle w:val="NoSpacing"/>
              <w:rPr>
                <w:rFonts w:ascii="Arial" w:hAnsi="Arial" w:cs="Arial"/>
                <w:sz w:val="20"/>
                <w:szCs w:val="20"/>
                <w:lang w:val="en-GB"/>
              </w:rPr>
            </w:pPr>
            <w:r w:rsidRPr="001C6084">
              <w:rPr>
                <w:rFonts w:ascii="Arial" w:hAnsi="Arial" w:cs="Arial"/>
                <w:sz w:val="20"/>
                <w:szCs w:val="20"/>
                <w:lang w:val="en-GB"/>
              </w:rPr>
              <w:t xml:space="preserve">(Mr. Axel Rodriguez Garrote) </w:t>
            </w:r>
          </w:p>
          <w:p w14:paraId="3F3BCC66" w14:textId="13297100" w:rsidR="002A070C" w:rsidRPr="00C21213" w:rsidRDefault="00E8576A" w:rsidP="00E8576A">
            <w:pPr>
              <w:pStyle w:val="NoSpacing"/>
              <w:rPr>
                <w:rFonts w:ascii="Arial" w:hAnsi="Arial" w:cs="Arial"/>
                <w:sz w:val="20"/>
                <w:szCs w:val="20"/>
                <w:lang w:val="en-GB"/>
              </w:rPr>
            </w:pPr>
            <w:r w:rsidRPr="002A070C">
              <w:rPr>
                <w:rFonts w:ascii="Arial" w:hAnsi="Arial" w:cs="Arial"/>
                <w:sz w:val="20"/>
                <w:szCs w:val="20"/>
                <w:lang w:val="en-GB"/>
              </w:rPr>
              <w:t xml:space="preserve">Interreg </w:t>
            </w:r>
            <w:r w:rsidR="007B0F5C">
              <w:rPr>
                <w:rFonts w:ascii="Arial" w:hAnsi="Arial" w:cs="Arial"/>
                <w:sz w:val="20"/>
                <w:szCs w:val="20"/>
                <w:lang w:val="en-GB"/>
              </w:rPr>
              <w:t>ADRION</w:t>
            </w:r>
            <w:r w:rsidR="007B0F5C" w:rsidRPr="002A070C">
              <w:rPr>
                <w:rFonts w:ascii="Arial" w:hAnsi="Arial" w:cs="Arial"/>
                <w:sz w:val="20"/>
                <w:szCs w:val="20"/>
                <w:lang w:val="en-GB"/>
              </w:rPr>
              <w:t xml:space="preserve"> </w:t>
            </w:r>
            <w:r w:rsidR="007B0F5C">
              <w:rPr>
                <w:rFonts w:ascii="Arial" w:hAnsi="Arial" w:cs="Arial"/>
                <w:sz w:val="20"/>
                <w:szCs w:val="20"/>
                <w:lang w:val="en-GB"/>
              </w:rPr>
              <w:t>/</w:t>
            </w:r>
            <w:r>
              <w:rPr>
                <w:rFonts w:ascii="Arial" w:hAnsi="Arial" w:cs="Arial"/>
                <w:sz w:val="20"/>
                <w:szCs w:val="20"/>
                <w:lang w:val="en-GB"/>
              </w:rPr>
              <w:t>IPA</w:t>
            </w:r>
            <w:r w:rsidR="007B0F5C">
              <w:rPr>
                <w:rFonts w:ascii="Arial" w:hAnsi="Arial" w:cs="Arial"/>
                <w:sz w:val="20"/>
                <w:szCs w:val="20"/>
                <w:lang w:val="en-GB"/>
              </w:rPr>
              <w:t xml:space="preserve"> </w:t>
            </w:r>
            <w:r>
              <w:rPr>
                <w:rFonts w:ascii="Arial" w:hAnsi="Arial" w:cs="Arial"/>
                <w:sz w:val="20"/>
                <w:szCs w:val="20"/>
                <w:lang w:val="en-GB"/>
              </w:rPr>
              <w:t>ADRION</w:t>
            </w:r>
            <w:r w:rsidRPr="002A070C">
              <w:rPr>
                <w:rFonts w:ascii="Arial" w:hAnsi="Arial" w:cs="Arial"/>
                <w:sz w:val="20"/>
                <w:szCs w:val="20"/>
                <w:lang w:val="en-GB"/>
              </w:rPr>
              <w:t xml:space="preserve"> </w:t>
            </w:r>
            <w:r w:rsidR="00B327CA" w:rsidRPr="002A070C">
              <w:rPr>
                <w:rFonts w:ascii="Arial" w:hAnsi="Arial" w:cs="Arial"/>
                <w:sz w:val="20"/>
                <w:szCs w:val="20"/>
                <w:lang w:val="en-GB"/>
              </w:rPr>
              <w:t>(Ms.</w:t>
            </w:r>
            <w:r w:rsidR="00B327CA">
              <w:rPr>
                <w:rFonts w:ascii="Arial" w:hAnsi="Arial" w:cs="Arial"/>
                <w:sz w:val="20"/>
                <w:szCs w:val="20"/>
                <w:lang w:val="en-GB"/>
              </w:rPr>
              <w:t xml:space="preserve">Adela </w:t>
            </w:r>
            <w:r w:rsidR="00B327CA" w:rsidRPr="002A070C">
              <w:rPr>
                <w:rFonts w:ascii="Arial" w:hAnsi="Arial" w:cs="Arial"/>
                <w:sz w:val="20"/>
                <w:szCs w:val="20"/>
                <w:lang w:val="en-GB"/>
              </w:rPr>
              <w:t>Franja</w:t>
            </w:r>
            <w:r w:rsidR="00B327CA">
              <w:rPr>
                <w:rFonts w:ascii="Arial" w:hAnsi="Arial" w:cs="Arial"/>
                <w:sz w:val="20"/>
                <w:szCs w:val="20"/>
                <w:lang w:val="en-GB"/>
              </w:rPr>
              <w:t>)</w:t>
            </w:r>
          </w:p>
        </w:tc>
      </w:tr>
      <w:tr w:rsidR="005F0CB4" w:rsidRPr="00C21213" w14:paraId="5BFD018F" w14:textId="77777777" w:rsidTr="00C21213">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141F0BB2" w14:textId="05D2841C" w:rsidR="005F0CB4" w:rsidRPr="00C21213" w:rsidRDefault="00744BE4" w:rsidP="00B96143">
            <w:pPr>
              <w:pStyle w:val="NoSpacing"/>
              <w:rPr>
                <w:rFonts w:ascii="Arial" w:hAnsi="Arial" w:cs="Arial"/>
                <w:sz w:val="20"/>
                <w:szCs w:val="20"/>
                <w:lang w:val="en-GB"/>
              </w:rPr>
            </w:pPr>
            <w:r w:rsidRPr="00C21213">
              <w:rPr>
                <w:rFonts w:ascii="Arial" w:hAnsi="Arial" w:cs="Arial"/>
                <w:sz w:val="20"/>
                <w:szCs w:val="20"/>
                <w:lang w:val="en-GB"/>
              </w:rPr>
              <w:t>11.5</w:t>
            </w:r>
            <w:r w:rsidR="00C21213" w:rsidRPr="00C21213">
              <w:rPr>
                <w:rFonts w:ascii="Arial" w:hAnsi="Arial" w:cs="Arial"/>
                <w:sz w:val="20"/>
                <w:szCs w:val="20"/>
                <w:lang w:val="en-GB"/>
              </w:rPr>
              <w:t>0-12.05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61075D9" w14:textId="77777777" w:rsidR="005F0CB4" w:rsidRPr="00C21213" w:rsidRDefault="005F0CB4" w:rsidP="00B96143">
            <w:pPr>
              <w:pStyle w:val="NoSpacing"/>
              <w:rPr>
                <w:rFonts w:ascii="Arial" w:hAnsi="Arial" w:cs="Arial"/>
                <w:sz w:val="20"/>
                <w:szCs w:val="20"/>
                <w:lang w:val="en-GB"/>
              </w:rPr>
            </w:pPr>
            <w:r w:rsidRPr="00C21213">
              <w:rPr>
                <w:rFonts w:ascii="Arial" w:hAnsi="Arial" w:cs="Arial"/>
                <w:sz w:val="20"/>
                <w:szCs w:val="20"/>
                <w:lang w:val="en-GB"/>
              </w:rPr>
              <w:t>I3 Instrument calls</w:t>
            </w:r>
          </w:p>
          <w:p w14:paraId="64202902" w14:textId="0703895D" w:rsidR="005F0CB4" w:rsidRPr="00C21213" w:rsidRDefault="005F0CB4" w:rsidP="00084129">
            <w:pPr>
              <w:pStyle w:val="NoSpacing"/>
              <w:rPr>
                <w:rFonts w:ascii="Arial" w:hAnsi="Arial" w:cs="Arial"/>
                <w:sz w:val="20"/>
                <w:szCs w:val="20"/>
                <w:lang w:val="en-GB"/>
              </w:rPr>
            </w:pPr>
            <w:r w:rsidRPr="00C21213">
              <w:rPr>
                <w:rFonts w:ascii="Arial" w:hAnsi="Arial" w:cs="Arial"/>
                <w:i/>
                <w:sz w:val="20"/>
                <w:szCs w:val="20"/>
                <w:lang w:val="en-GB"/>
              </w:rPr>
              <w:t xml:space="preserve">+ Questions from participants 5'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40D224BE" w14:textId="77777777" w:rsidR="005F0CB4" w:rsidRPr="00C21213" w:rsidRDefault="005F0CB4" w:rsidP="00B96143">
            <w:pPr>
              <w:pStyle w:val="NoSpacing"/>
              <w:rPr>
                <w:rFonts w:ascii="Arial" w:hAnsi="Arial" w:cs="Arial"/>
                <w:sz w:val="20"/>
                <w:szCs w:val="20"/>
                <w:lang w:val="en-GB"/>
              </w:rPr>
            </w:pPr>
            <w:r w:rsidRPr="00C21213">
              <w:rPr>
                <w:rFonts w:ascii="Arial" w:hAnsi="Arial" w:cs="Arial"/>
                <w:sz w:val="20"/>
                <w:szCs w:val="20"/>
                <w:lang w:val="en-GB"/>
              </w:rPr>
              <w:t xml:space="preserve">EC- EISMEA </w:t>
            </w:r>
          </w:p>
          <w:p w14:paraId="58D85FE5" w14:textId="77777777" w:rsidR="005F0CB4" w:rsidRPr="00C21213" w:rsidRDefault="005F0CB4" w:rsidP="00B96143">
            <w:pPr>
              <w:pStyle w:val="NoSpacing"/>
              <w:rPr>
                <w:rFonts w:ascii="Arial" w:hAnsi="Arial" w:cs="Arial"/>
                <w:sz w:val="20"/>
                <w:szCs w:val="20"/>
                <w:lang w:val="en-GB"/>
              </w:rPr>
            </w:pPr>
            <w:r w:rsidRPr="00C21213">
              <w:rPr>
                <w:rFonts w:ascii="Arial" w:hAnsi="Arial" w:cs="Arial"/>
                <w:sz w:val="20"/>
                <w:szCs w:val="20"/>
                <w:lang w:val="en-GB"/>
              </w:rPr>
              <w:t>(Ms. Valentina Pinna)</w:t>
            </w:r>
          </w:p>
          <w:p w14:paraId="7FE3A9FB" w14:textId="77777777" w:rsidR="005F0CB4" w:rsidRPr="00C21213" w:rsidRDefault="005F0CB4" w:rsidP="00B96143">
            <w:pPr>
              <w:pStyle w:val="NoSpacing"/>
              <w:rPr>
                <w:rFonts w:ascii="Arial" w:hAnsi="Arial" w:cs="Arial"/>
                <w:sz w:val="20"/>
                <w:szCs w:val="20"/>
                <w:lang w:val="en-GB"/>
              </w:rPr>
            </w:pPr>
          </w:p>
        </w:tc>
      </w:tr>
      <w:tr w:rsidR="005F0CB4" w:rsidRPr="001C6084" w14:paraId="76179CCA" w14:textId="77777777" w:rsidTr="00C21213">
        <w:tc>
          <w:tcPr>
            <w:tcW w:w="1384" w:type="dxa"/>
            <w:tcBorders>
              <w:top w:val="single" w:sz="4" w:space="0" w:color="000000"/>
              <w:left w:val="single" w:sz="4" w:space="0" w:color="000000"/>
              <w:bottom w:val="single" w:sz="4" w:space="0" w:color="000000"/>
              <w:right w:val="single" w:sz="4" w:space="0" w:color="000000"/>
            </w:tcBorders>
            <w:shd w:val="clear" w:color="auto" w:fill="auto"/>
          </w:tcPr>
          <w:p w14:paraId="0D653280" w14:textId="749BA477" w:rsidR="005F0CB4" w:rsidRPr="00C21213" w:rsidRDefault="00C21213" w:rsidP="00B96143">
            <w:pPr>
              <w:pStyle w:val="NoSpacing"/>
              <w:rPr>
                <w:rFonts w:ascii="Arial" w:hAnsi="Arial" w:cs="Arial"/>
                <w:sz w:val="20"/>
                <w:szCs w:val="20"/>
                <w:lang w:val="en-GB"/>
              </w:rPr>
            </w:pPr>
            <w:r w:rsidRPr="00C21213">
              <w:rPr>
                <w:rFonts w:ascii="Arial" w:hAnsi="Arial" w:cs="Arial"/>
                <w:sz w:val="20"/>
                <w:szCs w:val="20"/>
                <w:lang w:val="en-GB"/>
              </w:rPr>
              <w:lastRenderedPageBreak/>
              <w:t>12.10</w:t>
            </w:r>
            <w:r w:rsidR="005F0CB4" w:rsidRPr="00C21213">
              <w:rPr>
                <w:rFonts w:ascii="Arial" w:hAnsi="Arial" w:cs="Arial"/>
                <w:sz w:val="20"/>
                <w:szCs w:val="20"/>
                <w:lang w:val="en-GB"/>
              </w:rPr>
              <w:t xml:space="preserve">- </w:t>
            </w:r>
            <w:r w:rsidRPr="00C21213">
              <w:rPr>
                <w:rFonts w:ascii="Arial" w:hAnsi="Arial" w:cs="Arial"/>
                <w:sz w:val="20"/>
                <w:szCs w:val="20"/>
                <w:lang w:val="en-GB"/>
              </w:rPr>
              <w:t>12.25</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14:paraId="08341701" w14:textId="77777777" w:rsidR="005F0CB4" w:rsidRDefault="005F0CB4" w:rsidP="00084129">
            <w:pPr>
              <w:pStyle w:val="NoSpacing"/>
              <w:rPr>
                <w:rFonts w:ascii="Arial" w:hAnsi="Arial" w:cs="Arial"/>
                <w:sz w:val="20"/>
                <w:szCs w:val="20"/>
                <w:lang w:val="en-GB"/>
              </w:rPr>
            </w:pPr>
            <w:r w:rsidRPr="00C21213">
              <w:rPr>
                <w:rFonts w:ascii="Arial" w:hAnsi="Arial" w:cs="Arial"/>
                <w:sz w:val="20"/>
                <w:szCs w:val="20"/>
                <w:lang w:val="en-GB"/>
              </w:rPr>
              <w:t>Presentation of good practice: TSG4 and S3/S4 policies in Slovenia</w:t>
            </w:r>
          </w:p>
          <w:p w14:paraId="3812B86F" w14:textId="6465AA9F" w:rsidR="00E8576A" w:rsidRPr="00C21213" w:rsidRDefault="00E8576A" w:rsidP="00084129">
            <w:pPr>
              <w:pStyle w:val="NoSpacing"/>
              <w:rPr>
                <w:rFonts w:ascii="Arial" w:hAnsi="Arial" w:cs="Arial"/>
                <w:sz w:val="20"/>
                <w:szCs w:val="20"/>
                <w:lang w:val="en-GB"/>
              </w:rPr>
            </w:pPr>
            <w:r w:rsidRPr="00C21213">
              <w:rPr>
                <w:rFonts w:ascii="Arial" w:hAnsi="Arial" w:cs="Arial"/>
                <w:i/>
                <w:sz w:val="20"/>
                <w:szCs w:val="20"/>
                <w:lang w:val="en-GB"/>
              </w:rPr>
              <w:t xml:space="preserve">+ Questions from participants 5'  </w:t>
            </w:r>
          </w:p>
        </w:tc>
        <w:tc>
          <w:tcPr>
            <w:tcW w:w="3005" w:type="dxa"/>
            <w:tcBorders>
              <w:top w:val="single" w:sz="4" w:space="0" w:color="000000"/>
              <w:left w:val="single" w:sz="4" w:space="0" w:color="000000"/>
              <w:bottom w:val="single" w:sz="4" w:space="0" w:color="000000"/>
              <w:right w:val="single" w:sz="4" w:space="0" w:color="000000"/>
            </w:tcBorders>
            <w:shd w:val="clear" w:color="auto" w:fill="auto"/>
          </w:tcPr>
          <w:p w14:paraId="0833CE30" w14:textId="635C6A6A" w:rsidR="005F0CB4" w:rsidRDefault="007B0F5C" w:rsidP="00B96143">
            <w:pPr>
              <w:pStyle w:val="NoSpacing"/>
              <w:rPr>
                <w:rFonts w:ascii="Arial" w:hAnsi="Arial" w:cs="Arial"/>
                <w:sz w:val="20"/>
                <w:szCs w:val="20"/>
                <w:lang w:val="en-GB"/>
              </w:rPr>
            </w:pPr>
            <w:r>
              <w:rPr>
                <w:rFonts w:ascii="Arial" w:hAnsi="Arial" w:cs="Arial"/>
                <w:sz w:val="20"/>
                <w:szCs w:val="20"/>
                <w:lang w:val="en-GB"/>
              </w:rPr>
              <w:t xml:space="preserve">GODC (Mr. </w:t>
            </w:r>
            <w:r w:rsidR="005F0CB4" w:rsidRPr="00C21213">
              <w:rPr>
                <w:rFonts w:ascii="Arial" w:hAnsi="Arial" w:cs="Arial"/>
                <w:sz w:val="20"/>
                <w:szCs w:val="20"/>
                <w:lang w:val="en-GB"/>
              </w:rPr>
              <w:t>Gorazd Penko</w:t>
            </w:r>
            <w:r>
              <w:rPr>
                <w:rFonts w:ascii="Arial" w:hAnsi="Arial" w:cs="Arial"/>
                <w:sz w:val="20"/>
                <w:szCs w:val="20"/>
                <w:lang w:val="en-GB"/>
              </w:rPr>
              <w:t xml:space="preserve">) </w:t>
            </w:r>
          </w:p>
          <w:p w14:paraId="413A5690" w14:textId="691D779B" w:rsidR="007B0F5C" w:rsidRPr="00C21213" w:rsidRDefault="007B0F5C" w:rsidP="007B0F5C">
            <w:pPr>
              <w:pStyle w:val="NoSpacing"/>
              <w:rPr>
                <w:rFonts w:ascii="Arial" w:hAnsi="Arial" w:cs="Arial"/>
                <w:sz w:val="20"/>
                <w:szCs w:val="20"/>
                <w:lang w:val="en-GB"/>
              </w:rPr>
            </w:pPr>
            <w:r>
              <w:rPr>
                <w:rFonts w:ascii="Arial" w:hAnsi="Arial" w:cs="Arial"/>
                <w:sz w:val="20"/>
                <w:szCs w:val="20"/>
                <w:lang w:val="en-GB"/>
              </w:rPr>
              <w:t>SRIPT (Ms. Alma Lieber)</w:t>
            </w:r>
          </w:p>
        </w:tc>
      </w:tr>
      <w:tr w:rsidR="00A44C20" w:rsidRPr="001C6084" w14:paraId="3C228430" w14:textId="77777777" w:rsidTr="0055442F">
        <w:tc>
          <w:tcPr>
            <w:tcW w:w="1384" w:type="dxa"/>
            <w:tcBorders>
              <w:top w:val="single" w:sz="4" w:space="0" w:color="000000"/>
              <w:left w:val="single" w:sz="4" w:space="0" w:color="000000"/>
              <w:bottom w:val="single" w:sz="4" w:space="0" w:color="000000"/>
              <w:right w:val="single" w:sz="4" w:space="0" w:color="000000"/>
            </w:tcBorders>
          </w:tcPr>
          <w:p w14:paraId="075383ED" w14:textId="00A61FFD" w:rsidR="00A44C20" w:rsidRPr="001C6084" w:rsidRDefault="00A44C20" w:rsidP="00A44C20">
            <w:pPr>
              <w:pStyle w:val="NoSpacing"/>
              <w:rPr>
                <w:rFonts w:ascii="Arial" w:hAnsi="Arial" w:cs="Arial"/>
                <w:sz w:val="20"/>
                <w:szCs w:val="20"/>
                <w:lang w:val="en-GB"/>
              </w:rPr>
            </w:pPr>
            <w:r w:rsidRPr="001C6084">
              <w:rPr>
                <w:rFonts w:ascii="Arial" w:hAnsi="Arial" w:cs="Arial"/>
                <w:sz w:val="20"/>
                <w:szCs w:val="20"/>
                <w:lang w:val="en-GB"/>
              </w:rPr>
              <w:t>12.</w:t>
            </w:r>
            <w:r w:rsidR="00E8576A">
              <w:rPr>
                <w:rFonts w:ascii="Arial" w:hAnsi="Arial" w:cs="Arial"/>
                <w:sz w:val="20"/>
                <w:szCs w:val="20"/>
                <w:lang w:val="en-GB"/>
              </w:rPr>
              <w:t>30</w:t>
            </w:r>
            <w:r w:rsidRPr="001C6084">
              <w:rPr>
                <w:rFonts w:ascii="Arial" w:hAnsi="Arial" w:cs="Arial"/>
                <w:sz w:val="20"/>
                <w:szCs w:val="20"/>
                <w:lang w:val="en-GB"/>
              </w:rPr>
              <w:t>-1</w:t>
            </w:r>
            <w:r w:rsidR="00C21213">
              <w:rPr>
                <w:rFonts w:ascii="Arial" w:hAnsi="Arial" w:cs="Arial"/>
                <w:sz w:val="20"/>
                <w:szCs w:val="20"/>
                <w:lang w:val="en-GB"/>
              </w:rPr>
              <w:t>2</w:t>
            </w:r>
            <w:r w:rsidRPr="001C6084">
              <w:rPr>
                <w:rFonts w:ascii="Arial" w:hAnsi="Arial" w:cs="Arial"/>
                <w:sz w:val="20"/>
                <w:szCs w:val="20"/>
                <w:lang w:val="en-GB"/>
              </w:rPr>
              <w:t>.</w:t>
            </w:r>
            <w:r w:rsidR="00E8576A">
              <w:rPr>
                <w:rFonts w:ascii="Arial" w:hAnsi="Arial" w:cs="Arial"/>
                <w:sz w:val="20"/>
                <w:szCs w:val="20"/>
                <w:lang w:val="en-GB"/>
              </w:rPr>
              <w:t>50</w:t>
            </w:r>
          </w:p>
          <w:p w14:paraId="24F9EAC3" w14:textId="1183C61A" w:rsidR="00A44C20" w:rsidRPr="001C6084" w:rsidRDefault="00A44C20" w:rsidP="00A44C20">
            <w:pPr>
              <w:pStyle w:val="NoSpacing"/>
              <w:rPr>
                <w:rFonts w:ascii="Arial" w:hAnsi="Arial" w:cs="Arial"/>
                <w:sz w:val="20"/>
                <w:szCs w:val="20"/>
                <w:lang w:val="en-GB"/>
              </w:rPr>
            </w:pPr>
          </w:p>
        </w:tc>
        <w:tc>
          <w:tcPr>
            <w:tcW w:w="5245" w:type="dxa"/>
            <w:tcBorders>
              <w:top w:val="single" w:sz="4" w:space="0" w:color="000000"/>
              <w:left w:val="single" w:sz="4" w:space="0" w:color="000000"/>
              <w:bottom w:val="single" w:sz="4" w:space="0" w:color="000000"/>
              <w:right w:val="single" w:sz="4" w:space="0" w:color="000000"/>
            </w:tcBorders>
          </w:tcPr>
          <w:p w14:paraId="58E4C589" w14:textId="4E59E6DC" w:rsidR="00EB3A64" w:rsidRPr="001C6084" w:rsidRDefault="00A44C20" w:rsidP="00EB3A64">
            <w:pPr>
              <w:pStyle w:val="NoSpacing"/>
              <w:numPr>
                <w:ilvl w:val="0"/>
                <w:numId w:val="30"/>
              </w:numPr>
              <w:rPr>
                <w:rFonts w:ascii="Arial" w:hAnsi="Arial" w:cs="Arial"/>
                <w:sz w:val="20"/>
                <w:szCs w:val="20"/>
                <w:lang w:val="en-GB"/>
              </w:rPr>
            </w:pPr>
            <w:r w:rsidRPr="001C6084">
              <w:rPr>
                <w:rFonts w:ascii="Arial" w:hAnsi="Arial" w:cs="Arial"/>
                <w:sz w:val="20"/>
                <w:szCs w:val="20"/>
                <w:lang w:val="en-GB"/>
              </w:rPr>
              <w:t>Presentation of good practice: Sustainable tourism project financing</w:t>
            </w:r>
            <w:r w:rsidR="00C21213">
              <w:rPr>
                <w:rFonts w:ascii="Arial" w:hAnsi="Arial" w:cs="Arial"/>
                <w:sz w:val="20"/>
                <w:szCs w:val="20"/>
                <w:lang w:val="en-GB"/>
              </w:rPr>
              <w:t xml:space="preserve"> (12.</w:t>
            </w:r>
            <w:r w:rsidR="00E8576A">
              <w:rPr>
                <w:rFonts w:ascii="Arial" w:hAnsi="Arial" w:cs="Arial"/>
                <w:sz w:val="20"/>
                <w:szCs w:val="20"/>
                <w:lang w:val="en-GB"/>
              </w:rPr>
              <w:t>30</w:t>
            </w:r>
            <w:r w:rsidR="00C21213">
              <w:rPr>
                <w:rFonts w:ascii="Arial" w:hAnsi="Arial" w:cs="Arial"/>
                <w:sz w:val="20"/>
                <w:szCs w:val="20"/>
                <w:lang w:val="en-GB"/>
              </w:rPr>
              <w:t>.-12.</w:t>
            </w:r>
            <w:r w:rsidR="00E8576A">
              <w:rPr>
                <w:rFonts w:ascii="Arial" w:hAnsi="Arial" w:cs="Arial"/>
                <w:sz w:val="20"/>
                <w:szCs w:val="20"/>
                <w:lang w:val="en-GB"/>
              </w:rPr>
              <w:t>40</w:t>
            </w:r>
            <w:r w:rsidR="00C21213">
              <w:rPr>
                <w:rFonts w:ascii="Arial" w:hAnsi="Arial" w:cs="Arial"/>
                <w:sz w:val="20"/>
                <w:szCs w:val="20"/>
                <w:lang w:val="en-GB"/>
              </w:rPr>
              <w:t>)</w:t>
            </w:r>
          </w:p>
          <w:p w14:paraId="199A4072" w14:textId="2015B062" w:rsidR="00A44C20" w:rsidRPr="001C6084" w:rsidRDefault="00EB3A64" w:rsidP="00EB3A64">
            <w:pPr>
              <w:pStyle w:val="NoSpacing"/>
              <w:numPr>
                <w:ilvl w:val="0"/>
                <w:numId w:val="30"/>
              </w:numPr>
              <w:rPr>
                <w:rFonts w:ascii="Arial" w:hAnsi="Arial" w:cs="Arial"/>
                <w:sz w:val="20"/>
                <w:szCs w:val="20"/>
                <w:lang w:val="en-GB"/>
              </w:rPr>
            </w:pPr>
            <w:r w:rsidRPr="001C6084">
              <w:rPr>
                <w:rFonts w:ascii="Arial" w:hAnsi="Arial" w:cs="Arial"/>
                <w:sz w:val="20"/>
                <w:szCs w:val="20"/>
                <w:lang w:val="en-GB"/>
              </w:rPr>
              <w:t>Presentation of</w:t>
            </w:r>
            <w:r w:rsidR="0075275E" w:rsidRPr="001C6084">
              <w:rPr>
                <w:rFonts w:ascii="Arial" w:hAnsi="Arial" w:cs="Arial"/>
                <w:sz w:val="20"/>
                <w:szCs w:val="20"/>
                <w:lang w:val="en-GB"/>
              </w:rPr>
              <w:t xml:space="preserve"> a </w:t>
            </w:r>
            <w:r w:rsidRPr="001C6084">
              <w:rPr>
                <w:rFonts w:ascii="Arial" w:hAnsi="Arial" w:cs="Arial"/>
                <w:sz w:val="20"/>
                <w:szCs w:val="20"/>
                <w:lang w:val="en-GB"/>
              </w:rPr>
              <w:t xml:space="preserve">TSG4 </w:t>
            </w:r>
            <w:r w:rsidR="0075275E" w:rsidRPr="001C6084">
              <w:rPr>
                <w:rFonts w:ascii="Arial" w:hAnsi="Arial" w:cs="Arial"/>
                <w:sz w:val="20"/>
                <w:szCs w:val="20"/>
                <w:lang w:val="en-GB"/>
              </w:rPr>
              <w:t>flagship example, available for financing</w:t>
            </w:r>
            <w:r w:rsidR="00C21213">
              <w:rPr>
                <w:rFonts w:ascii="Arial" w:hAnsi="Arial" w:cs="Arial"/>
                <w:sz w:val="20"/>
                <w:szCs w:val="20"/>
                <w:lang w:val="en-GB"/>
              </w:rPr>
              <w:t xml:space="preserve"> (12.</w:t>
            </w:r>
            <w:r w:rsidR="00E8576A">
              <w:rPr>
                <w:rFonts w:ascii="Arial" w:hAnsi="Arial" w:cs="Arial"/>
                <w:sz w:val="20"/>
                <w:szCs w:val="20"/>
                <w:lang w:val="en-GB"/>
              </w:rPr>
              <w:t>40</w:t>
            </w:r>
            <w:r w:rsidR="00C21213">
              <w:rPr>
                <w:rFonts w:ascii="Arial" w:hAnsi="Arial" w:cs="Arial"/>
                <w:sz w:val="20"/>
                <w:szCs w:val="20"/>
                <w:lang w:val="en-GB"/>
              </w:rPr>
              <w:t>-12.</w:t>
            </w:r>
            <w:r w:rsidR="00E8576A">
              <w:rPr>
                <w:rFonts w:ascii="Arial" w:hAnsi="Arial" w:cs="Arial"/>
                <w:sz w:val="20"/>
                <w:szCs w:val="20"/>
                <w:lang w:val="en-GB"/>
              </w:rPr>
              <w:t>50</w:t>
            </w:r>
            <w:r w:rsidR="00C21213">
              <w:rPr>
                <w:rFonts w:ascii="Arial" w:hAnsi="Arial" w:cs="Arial"/>
                <w:sz w:val="20"/>
                <w:szCs w:val="20"/>
                <w:lang w:val="en-GB"/>
              </w:rPr>
              <w:t>)</w:t>
            </w:r>
          </w:p>
          <w:p w14:paraId="05B19656" w14:textId="4BADA2B6" w:rsidR="00EB3A64" w:rsidRPr="001C6084" w:rsidRDefault="000E5AF5" w:rsidP="00EB3A64">
            <w:pPr>
              <w:pStyle w:val="NoSpacing"/>
              <w:ind w:left="60"/>
              <w:rPr>
                <w:rFonts w:ascii="Arial" w:hAnsi="Arial" w:cs="Arial"/>
                <w:sz w:val="20"/>
                <w:szCs w:val="20"/>
                <w:lang w:val="en-GB"/>
              </w:rPr>
            </w:pPr>
            <w:r>
              <w:rPr>
                <w:rFonts w:ascii="Arial" w:hAnsi="Arial" w:cs="Arial"/>
                <w:i/>
                <w:sz w:val="20"/>
                <w:szCs w:val="20"/>
                <w:lang w:val="en-GB"/>
              </w:rPr>
              <w:t xml:space="preserve">+ </w:t>
            </w:r>
            <w:r w:rsidR="00EB3A64" w:rsidRPr="001C6084">
              <w:rPr>
                <w:rFonts w:ascii="Arial" w:hAnsi="Arial" w:cs="Arial"/>
                <w:i/>
                <w:sz w:val="20"/>
                <w:szCs w:val="20"/>
                <w:lang w:val="en-GB"/>
              </w:rPr>
              <w:t>Questions from participants 5</w:t>
            </w:r>
          </w:p>
          <w:p w14:paraId="22B007DE" w14:textId="77777777" w:rsidR="00A44C20" w:rsidRPr="001C6084" w:rsidRDefault="00A44C20" w:rsidP="00A44C20">
            <w:pPr>
              <w:pStyle w:val="NoSpacing"/>
              <w:rPr>
                <w:rFonts w:ascii="Arial" w:hAnsi="Arial" w:cs="Arial"/>
                <w:sz w:val="20"/>
                <w:szCs w:val="20"/>
                <w:lang w:val="en-GB"/>
              </w:rPr>
            </w:pPr>
          </w:p>
        </w:tc>
        <w:tc>
          <w:tcPr>
            <w:tcW w:w="3005" w:type="dxa"/>
            <w:tcBorders>
              <w:top w:val="single" w:sz="4" w:space="0" w:color="000000"/>
              <w:left w:val="single" w:sz="4" w:space="0" w:color="000000"/>
              <w:bottom w:val="single" w:sz="4" w:space="0" w:color="000000"/>
              <w:right w:val="single" w:sz="4" w:space="0" w:color="000000"/>
            </w:tcBorders>
          </w:tcPr>
          <w:p w14:paraId="438EB421" w14:textId="77777777" w:rsidR="00FC520B" w:rsidRDefault="00FC520B" w:rsidP="00A44C20">
            <w:pPr>
              <w:pStyle w:val="NoSpacing"/>
              <w:rPr>
                <w:rFonts w:ascii="Arial" w:hAnsi="Arial" w:cs="Arial"/>
                <w:sz w:val="20"/>
                <w:szCs w:val="20"/>
                <w:lang w:val="en-GB"/>
              </w:rPr>
            </w:pPr>
            <w:r w:rsidRPr="00FC520B">
              <w:rPr>
                <w:rFonts w:ascii="Arial" w:hAnsi="Arial" w:cs="Arial"/>
                <w:sz w:val="20"/>
                <w:szCs w:val="20"/>
                <w:lang w:val="en-GB"/>
              </w:rPr>
              <w:t>Walk of Peace</w:t>
            </w:r>
            <w:r w:rsidRPr="001C6084">
              <w:rPr>
                <w:rFonts w:ascii="Arial" w:hAnsi="Arial" w:cs="Arial"/>
                <w:sz w:val="20"/>
                <w:szCs w:val="20"/>
                <w:lang w:val="en-GB"/>
              </w:rPr>
              <w:t xml:space="preserve"> </w:t>
            </w:r>
          </w:p>
          <w:p w14:paraId="11A4EE5F" w14:textId="16073C5F" w:rsidR="00EB3A64" w:rsidRPr="001C6084" w:rsidRDefault="00EB3A64" w:rsidP="00A44C20">
            <w:pPr>
              <w:pStyle w:val="NoSpacing"/>
              <w:rPr>
                <w:rFonts w:ascii="Arial" w:hAnsi="Arial" w:cs="Arial"/>
                <w:sz w:val="20"/>
                <w:szCs w:val="20"/>
                <w:lang w:val="en-GB"/>
              </w:rPr>
            </w:pPr>
            <w:r w:rsidRPr="001C6084">
              <w:rPr>
                <w:rFonts w:ascii="Arial" w:hAnsi="Arial" w:cs="Arial"/>
                <w:sz w:val="20"/>
                <w:szCs w:val="20"/>
                <w:lang w:val="en-GB"/>
              </w:rPr>
              <w:t>(</w:t>
            </w:r>
            <w:r w:rsidR="00FC520B">
              <w:rPr>
                <w:rFonts w:ascii="Arial" w:hAnsi="Arial" w:cs="Arial"/>
                <w:sz w:val="20"/>
                <w:szCs w:val="20"/>
                <w:lang w:val="en-GB"/>
              </w:rPr>
              <w:t xml:space="preserve">Ms. </w:t>
            </w:r>
            <w:r w:rsidRPr="001C6084">
              <w:rPr>
                <w:rFonts w:ascii="Arial" w:hAnsi="Arial" w:cs="Arial"/>
                <w:sz w:val="20"/>
                <w:szCs w:val="20"/>
                <w:lang w:val="en-GB"/>
              </w:rPr>
              <w:t>Maša Klavora)</w:t>
            </w:r>
          </w:p>
          <w:p w14:paraId="7C8AEB45" w14:textId="77777777" w:rsidR="00EB3A64" w:rsidRPr="001C6084" w:rsidRDefault="00EB3A64" w:rsidP="00A44C20">
            <w:pPr>
              <w:pStyle w:val="NoSpacing"/>
              <w:rPr>
                <w:rFonts w:ascii="Arial" w:hAnsi="Arial" w:cs="Arial"/>
                <w:sz w:val="20"/>
                <w:szCs w:val="20"/>
                <w:lang w:val="en-GB"/>
              </w:rPr>
            </w:pPr>
          </w:p>
          <w:p w14:paraId="562A9EFF" w14:textId="13E5024F" w:rsidR="00A44C20" w:rsidRPr="001C6084" w:rsidRDefault="00A44C20" w:rsidP="007B0F5C">
            <w:pPr>
              <w:pStyle w:val="NoSpacing"/>
              <w:rPr>
                <w:rFonts w:ascii="Arial" w:hAnsi="Arial" w:cs="Arial"/>
                <w:sz w:val="20"/>
                <w:szCs w:val="20"/>
                <w:lang w:val="en-GB"/>
              </w:rPr>
            </w:pPr>
            <w:r w:rsidRPr="001C6084">
              <w:rPr>
                <w:rFonts w:ascii="Arial" w:hAnsi="Arial" w:cs="Arial"/>
                <w:sz w:val="20"/>
                <w:szCs w:val="20"/>
                <w:lang w:val="en-GB"/>
              </w:rPr>
              <w:t>Crusair</w:t>
            </w:r>
            <w:r w:rsidR="00EB3A64" w:rsidRPr="001C6084">
              <w:rPr>
                <w:rFonts w:ascii="Arial" w:hAnsi="Arial" w:cs="Arial"/>
                <w:sz w:val="20"/>
                <w:szCs w:val="20"/>
                <w:lang w:val="en-GB"/>
              </w:rPr>
              <w:t xml:space="preserve"> (</w:t>
            </w:r>
            <w:r w:rsidR="007B0F5C">
              <w:rPr>
                <w:rFonts w:ascii="Arial" w:hAnsi="Arial" w:cs="Arial"/>
                <w:sz w:val="20"/>
                <w:szCs w:val="20"/>
                <w:lang w:val="en-GB"/>
              </w:rPr>
              <w:t>Ms.Zrinka Marušić)</w:t>
            </w:r>
          </w:p>
        </w:tc>
      </w:tr>
      <w:tr w:rsidR="00A44C20" w:rsidRPr="001C6084" w14:paraId="466F4573" w14:textId="77777777" w:rsidTr="0055442F">
        <w:tc>
          <w:tcPr>
            <w:tcW w:w="1384" w:type="dxa"/>
            <w:tcBorders>
              <w:top w:val="single" w:sz="4" w:space="0" w:color="000000"/>
              <w:left w:val="single" w:sz="4" w:space="0" w:color="000000"/>
              <w:bottom w:val="single" w:sz="4" w:space="0" w:color="000000"/>
              <w:right w:val="single" w:sz="4" w:space="0" w:color="000000"/>
            </w:tcBorders>
          </w:tcPr>
          <w:p w14:paraId="1220805E" w14:textId="236B999E" w:rsidR="00A44C20" w:rsidRPr="001C6084" w:rsidRDefault="00A44C20" w:rsidP="00B55A94">
            <w:pPr>
              <w:pStyle w:val="NoSpacing"/>
              <w:rPr>
                <w:rFonts w:ascii="Arial" w:hAnsi="Arial" w:cs="Arial"/>
                <w:color w:val="FF0000"/>
                <w:sz w:val="20"/>
                <w:szCs w:val="20"/>
                <w:lang w:val="en-GB"/>
              </w:rPr>
            </w:pPr>
            <w:r w:rsidRPr="001C6084">
              <w:rPr>
                <w:rFonts w:ascii="Arial" w:hAnsi="Arial" w:cs="Arial"/>
                <w:sz w:val="20"/>
                <w:szCs w:val="20"/>
                <w:lang w:val="en-GB"/>
              </w:rPr>
              <w:t>1</w:t>
            </w:r>
            <w:r w:rsidR="00C21213">
              <w:rPr>
                <w:rFonts w:ascii="Arial" w:hAnsi="Arial" w:cs="Arial"/>
                <w:sz w:val="20"/>
                <w:szCs w:val="20"/>
                <w:lang w:val="en-GB"/>
              </w:rPr>
              <w:t>2</w:t>
            </w:r>
            <w:r w:rsidRPr="001C6084">
              <w:rPr>
                <w:rFonts w:ascii="Arial" w:hAnsi="Arial" w:cs="Arial"/>
                <w:sz w:val="20"/>
                <w:szCs w:val="20"/>
                <w:lang w:val="en-GB"/>
              </w:rPr>
              <w:t>.</w:t>
            </w:r>
            <w:r w:rsidR="00E8576A">
              <w:rPr>
                <w:rFonts w:ascii="Arial" w:hAnsi="Arial" w:cs="Arial"/>
                <w:sz w:val="20"/>
                <w:szCs w:val="20"/>
                <w:lang w:val="en-GB"/>
              </w:rPr>
              <w:t>5</w:t>
            </w:r>
            <w:r w:rsidR="00C21213">
              <w:rPr>
                <w:rFonts w:ascii="Arial" w:hAnsi="Arial" w:cs="Arial"/>
                <w:sz w:val="20"/>
                <w:szCs w:val="20"/>
                <w:lang w:val="en-GB"/>
              </w:rPr>
              <w:t>5.-13</w:t>
            </w:r>
            <w:r w:rsidR="00E8576A">
              <w:rPr>
                <w:rFonts w:ascii="Arial" w:hAnsi="Arial" w:cs="Arial"/>
                <w:sz w:val="20"/>
                <w:szCs w:val="20"/>
                <w:lang w:val="en-GB"/>
              </w:rPr>
              <w:t>.30</w:t>
            </w:r>
          </w:p>
        </w:tc>
        <w:tc>
          <w:tcPr>
            <w:tcW w:w="5245" w:type="dxa"/>
            <w:tcBorders>
              <w:top w:val="single" w:sz="4" w:space="0" w:color="000000"/>
              <w:left w:val="single" w:sz="4" w:space="0" w:color="000000"/>
              <w:bottom w:val="single" w:sz="4" w:space="0" w:color="000000"/>
              <w:right w:val="single" w:sz="4" w:space="0" w:color="000000"/>
            </w:tcBorders>
          </w:tcPr>
          <w:p w14:paraId="0B1C567C" w14:textId="77777777" w:rsidR="00A44C20" w:rsidRDefault="00A44C20" w:rsidP="00B55A94">
            <w:pPr>
              <w:pStyle w:val="NoSpacing"/>
              <w:rPr>
                <w:rFonts w:ascii="Arial" w:hAnsi="Arial" w:cs="Arial"/>
                <w:sz w:val="20"/>
                <w:szCs w:val="20"/>
                <w:lang w:val="en-GB"/>
              </w:rPr>
            </w:pPr>
            <w:r w:rsidRPr="001C6084">
              <w:rPr>
                <w:rFonts w:ascii="Arial" w:hAnsi="Arial" w:cs="Arial"/>
                <w:sz w:val="20"/>
                <w:szCs w:val="20"/>
                <w:lang w:val="en-GB"/>
              </w:rPr>
              <w:t xml:space="preserve">Roundtable: How can we improve connectivity of S3 and TSG4 </w:t>
            </w:r>
            <w:r w:rsidR="00084129" w:rsidRPr="001C6084">
              <w:rPr>
                <w:rFonts w:ascii="Arial" w:hAnsi="Arial" w:cs="Arial"/>
                <w:sz w:val="20"/>
                <w:szCs w:val="20"/>
                <w:lang w:val="en-GB"/>
              </w:rPr>
              <w:t>flagships</w:t>
            </w:r>
            <w:r w:rsidRPr="001C6084">
              <w:rPr>
                <w:rFonts w:ascii="Arial" w:hAnsi="Arial" w:cs="Arial"/>
                <w:sz w:val="20"/>
                <w:szCs w:val="20"/>
                <w:lang w:val="en-GB"/>
              </w:rPr>
              <w:t xml:space="preserve"> </w:t>
            </w:r>
          </w:p>
          <w:p w14:paraId="03E96101" w14:textId="1D56197B" w:rsidR="00E8576A" w:rsidRPr="001C6084" w:rsidRDefault="00E8576A" w:rsidP="00B55A94">
            <w:pPr>
              <w:pStyle w:val="NoSpacing"/>
              <w:rPr>
                <w:rFonts w:ascii="Arial" w:hAnsi="Arial" w:cs="Arial"/>
                <w:color w:val="FF0000"/>
                <w:sz w:val="20"/>
                <w:szCs w:val="20"/>
                <w:lang w:val="en-GB"/>
              </w:rPr>
            </w:pPr>
          </w:p>
        </w:tc>
        <w:tc>
          <w:tcPr>
            <w:tcW w:w="3005" w:type="dxa"/>
            <w:tcBorders>
              <w:top w:val="single" w:sz="4" w:space="0" w:color="000000"/>
              <w:left w:val="single" w:sz="4" w:space="0" w:color="000000"/>
              <w:bottom w:val="single" w:sz="4" w:space="0" w:color="000000"/>
              <w:right w:val="single" w:sz="4" w:space="0" w:color="000000"/>
            </w:tcBorders>
          </w:tcPr>
          <w:p w14:paraId="5F226AFD" w14:textId="309D800E" w:rsidR="00A44C20" w:rsidRPr="001C6084" w:rsidRDefault="00084129" w:rsidP="00B327CA">
            <w:pPr>
              <w:pStyle w:val="NoSpacing"/>
              <w:rPr>
                <w:rFonts w:ascii="Arial" w:hAnsi="Arial" w:cs="Arial"/>
                <w:sz w:val="20"/>
                <w:szCs w:val="20"/>
                <w:lang w:val="en-GB"/>
              </w:rPr>
            </w:pPr>
            <w:r>
              <w:rPr>
                <w:rFonts w:ascii="Arial" w:hAnsi="Arial" w:cs="Arial"/>
                <w:sz w:val="20"/>
                <w:szCs w:val="20"/>
                <w:lang w:val="en-GB"/>
              </w:rPr>
              <w:t xml:space="preserve">Discussion among </w:t>
            </w:r>
            <w:r w:rsidR="00B327CA">
              <w:rPr>
                <w:rFonts w:ascii="Arial" w:hAnsi="Arial" w:cs="Arial"/>
                <w:sz w:val="20"/>
                <w:szCs w:val="20"/>
                <w:lang w:val="en-GB"/>
              </w:rPr>
              <w:t xml:space="preserve">participants </w:t>
            </w:r>
          </w:p>
        </w:tc>
      </w:tr>
    </w:tbl>
    <w:p w14:paraId="6CFA7040" w14:textId="68E8D564" w:rsidR="008464B3" w:rsidRDefault="00B55A94" w:rsidP="008464B3">
      <w:pPr>
        <w:spacing w:before="100" w:beforeAutospacing="1" w:after="100" w:afterAutospacing="1" w:line="240" w:lineRule="auto"/>
        <w:jc w:val="both"/>
        <w:rPr>
          <w:rFonts w:ascii="Arial" w:eastAsia="Times New Roman" w:hAnsi="Arial" w:cs="Arial"/>
          <w:sz w:val="20"/>
          <w:szCs w:val="20"/>
          <w:lang w:val="en-GB" w:eastAsia="sl-SI"/>
        </w:rPr>
      </w:pPr>
      <w:r>
        <w:rPr>
          <w:rFonts w:ascii="Arial" w:eastAsia="Times New Roman" w:hAnsi="Arial" w:cs="Arial"/>
          <w:b/>
          <w:sz w:val="20"/>
          <w:szCs w:val="20"/>
          <w:u w:val="single"/>
          <w:lang w:val="en-GB" w:eastAsia="sl-SI"/>
        </w:rPr>
        <w:t>Participants (EUSAIR):</w:t>
      </w:r>
      <w:r w:rsidR="00134917" w:rsidRPr="00134917">
        <w:rPr>
          <w:rFonts w:ascii="Arial" w:eastAsia="Times New Roman" w:hAnsi="Arial" w:cs="Arial"/>
          <w:b/>
          <w:sz w:val="20"/>
          <w:szCs w:val="20"/>
          <w:u w:val="single"/>
          <w:lang w:val="en-GB" w:eastAsia="sl-SI"/>
        </w:rPr>
        <w:t xml:space="preserve"> </w:t>
      </w:r>
      <w:r w:rsidR="00134917" w:rsidRPr="00134917">
        <w:rPr>
          <w:rFonts w:ascii="Arial" w:eastAsia="Times New Roman" w:hAnsi="Arial" w:cs="Arial"/>
          <w:sz w:val="20"/>
          <w:szCs w:val="20"/>
          <w:lang w:val="en-GB" w:eastAsia="sl-SI"/>
        </w:rPr>
        <w:t xml:space="preserve"> </w:t>
      </w:r>
    </w:p>
    <w:p w14:paraId="6C163F98" w14:textId="465262AF" w:rsidR="007B0F5C" w:rsidRDefault="00B55A94" w:rsidP="008464B3">
      <w:pPr>
        <w:pStyle w:val="NormalWeb"/>
        <w:numPr>
          <w:ilvl w:val="0"/>
          <w:numId w:val="30"/>
        </w:numPr>
        <w:shd w:val="clear" w:color="auto" w:fill="FFFFFF"/>
        <w:jc w:val="both"/>
        <w:textAlignment w:val="baseline"/>
        <w:rPr>
          <w:rFonts w:ascii="Arial" w:hAnsi="Arial" w:cs="Arial"/>
          <w:sz w:val="20"/>
          <w:szCs w:val="20"/>
          <w:lang w:val="en-GB"/>
        </w:rPr>
      </w:pPr>
      <w:r>
        <w:rPr>
          <w:rFonts w:ascii="Arial" w:hAnsi="Arial" w:cs="Arial"/>
          <w:sz w:val="20"/>
          <w:szCs w:val="20"/>
          <w:lang w:val="en-GB"/>
        </w:rPr>
        <w:t>TSG</w:t>
      </w:r>
      <w:r w:rsidR="00E8576A">
        <w:rPr>
          <w:rFonts w:ascii="Arial" w:hAnsi="Arial" w:cs="Arial"/>
          <w:sz w:val="20"/>
          <w:szCs w:val="20"/>
          <w:lang w:val="en-GB"/>
        </w:rPr>
        <w:t>1, TSG2, TSG3</w:t>
      </w:r>
      <w:r w:rsidR="00B327CA">
        <w:rPr>
          <w:rFonts w:ascii="Arial" w:hAnsi="Arial" w:cs="Arial"/>
          <w:sz w:val="20"/>
          <w:szCs w:val="20"/>
          <w:lang w:val="en-GB"/>
        </w:rPr>
        <w:t>, TSG4</w:t>
      </w:r>
      <w:r w:rsidR="00E8576A">
        <w:rPr>
          <w:rFonts w:ascii="Arial" w:hAnsi="Arial" w:cs="Arial"/>
          <w:sz w:val="20"/>
          <w:szCs w:val="20"/>
          <w:lang w:val="en-GB"/>
        </w:rPr>
        <w:t xml:space="preserve"> group leaders</w:t>
      </w:r>
      <w:r w:rsidR="007B0F5C">
        <w:rPr>
          <w:rFonts w:ascii="Arial" w:hAnsi="Arial" w:cs="Arial"/>
          <w:sz w:val="20"/>
          <w:szCs w:val="20"/>
          <w:lang w:val="en-GB"/>
        </w:rPr>
        <w:t>/members</w:t>
      </w:r>
    </w:p>
    <w:p w14:paraId="2E97B8E6" w14:textId="173F2788" w:rsidR="00E8576A" w:rsidRDefault="007B0F5C" w:rsidP="008464B3">
      <w:pPr>
        <w:pStyle w:val="NormalWeb"/>
        <w:numPr>
          <w:ilvl w:val="0"/>
          <w:numId w:val="30"/>
        </w:numPr>
        <w:shd w:val="clear" w:color="auto" w:fill="FFFFFF"/>
        <w:jc w:val="both"/>
        <w:textAlignment w:val="baseline"/>
        <w:rPr>
          <w:rFonts w:ascii="Arial" w:hAnsi="Arial" w:cs="Arial"/>
          <w:sz w:val="20"/>
          <w:szCs w:val="20"/>
          <w:lang w:val="en-GB"/>
        </w:rPr>
      </w:pPr>
      <w:r>
        <w:rPr>
          <w:rFonts w:ascii="Arial" w:hAnsi="Arial" w:cs="Arial"/>
          <w:sz w:val="20"/>
          <w:szCs w:val="20"/>
          <w:lang w:val="en-GB"/>
        </w:rPr>
        <w:t>S3/S4 policy makers</w:t>
      </w:r>
    </w:p>
    <w:p w14:paraId="4B1836D9" w14:textId="7E0D1AC7" w:rsidR="00E8576A" w:rsidRDefault="00E8576A" w:rsidP="008464B3">
      <w:pPr>
        <w:pStyle w:val="NormalWeb"/>
        <w:numPr>
          <w:ilvl w:val="0"/>
          <w:numId w:val="30"/>
        </w:numPr>
        <w:shd w:val="clear" w:color="auto" w:fill="FFFFFF"/>
        <w:jc w:val="both"/>
        <w:textAlignment w:val="baseline"/>
        <w:rPr>
          <w:rFonts w:ascii="Arial" w:hAnsi="Arial" w:cs="Arial"/>
          <w:sz w:val="20"/>
          <w:szCs w:val="20"/>
          <w:lang w:val="en-GB"/>
        </w:rPr>
      </w:pPr>
      <w:r>
        <w:rPr>
          <w:rFonts w:ascii="Arial" w:hAnsi="Arial" w:cs="Arial"/>
          <w:sz w:val="20"/>
          <w:szCs w:val="20"/>
          <w:lang w:val="en-GB"/>
        </w:rPr>
        <w:t xml:space="preserve">Innovation </w:t>
      </w:r>
      <w:r w:rsidR="00B327CA">
        <w:rPr>
          <w:rFonts w:ascii="Arial" w:hAnsi="Arial" w:cs="Arial"/>
          <w:sz w:val="20"/>
          <w:szCs w:val="20"/>
          <w:lang w:val="en-GB"/>
        </w:rPr>
        <w:t>E</w:t>
      </w:r>
      <w:r>
        <w:rPr>
          <w:rFonts w:ascii="Arial" w:hAnsi="Arial" w:cs="Arial"/>
          <w:sz w:val="20"/>
          <w:szCs w:val="20"/>
          <w:lang w:val="en-GB"/>
        </w:rPr>
        <w:t>xperts</w:t>
      </w:r>
    </w:p>
    <w:p w14:paraId="7F8832C6" w14:textId="33D1EE8C" w:rsidR="00E8576A" w:rsidRDefault="007B0F5C" w:rsidP="008464B3">
      <w:pPr>
        <w:pStyle w:val="NormalWeb"/>
        <w:numPr>
          <w:ilvl w:val="0"/>
          <w:numId w:val="30"/>
        </w:numPr>
        <w:shd w:val="clear" w:color="auto" w:fill="FFFFFF"/>
        <w:jc w:val="both"/>
        <w:textAlignment w:val="baseline"/>
        <w:rPr>
          <w:rFonts w:ascii="Arial" w:hAnsi="Arial" w:cs="Arial"/>
          <w:sz w:val="20"/>
          <w:szCs w:val="20"/>
          <w:lang w:val="en-GB"/>
        </w:rPr>
      </w:pPr>
      <w:r>
        <w:rPr>
          <w:rFonts w:ascii="Arial" w:hAnsi="Arial" w:cs="Arial"/>
          <w:sz w:val="20"/>
          <w:szCs w:val="20"/>
          <w:lang w:val="en-GB"/>
        </w:rPr>
        <w:t>Cluster</w:t>
      </w:r>
      <w:r w:rsidR="00B401E1">
        <w:rPr>
          <w:rFonts w:ascii="Arial" w:hAnsi="Arial" w:cs="Arial"/>
          <w:sz w:val="20"/>
          <w:szCs w:val="20"/>
          <w:lang w:val="en-GB"/>
        </w:rPr>
        <w:t>s</w:t>
      </w:r>
    </w:p>
    <w:tbl>
      <w:tblPr>
        <w:tblStyle w:val="TableGrid"/>
        <w:tblW w:w="0" w:type="auto"/>
        <w:shd w:val="clear" w:color="auto" w:fill="9BBB59" w:themeFill="accent3"/>
        <w:tblLook w:val="04A0" w:firstRow="1" w:lastRow="0" w:firstColumn="1" w:lastColumn="0" w:noHBand="0" w:noVBand="1"/>
      </w:tblPr>
      <w:tblGrid>
        <w:gridCol w:w="9060"/>
      </w:tblGrid>
      <w:tr w:rsidR="00F65AFF" w:rsidRPr="00134917" w14:paraId="78166602" w14:textId="77777777" w:rsidTr="00B8121A">
        <w:tc>
          <w:tcPr>
            <w:tcW w:w="9060" w:type="dxa"/>
            <w:shd w:val="clear" w:color="auto" w:fill="9BBB59" w:themeFill="accent3"/>
          </w:tcPr>
          <w:p w14:paraId="233ADEFD" w14:textId="11AB9669" w:rsidR="00134917" w:rsidRPr="00DE4F33" w:rsidRDefault="00F65AFF" w:rsidP="005B26C7">
            <w:pPr>
              <w:spacing w:before="100" w:beforeAutospacing="1" w:after="100" w:afterAutospacing="1"/>
              <w:jc w:val="center"/>
              <w:rPr>
                <w:rFonts w:ascii="Arial" w:hAnsi="Arial" w:cs="Arial"/>
                <w:b/>
                <w:sz w:val="20"/>
                <w:szCs w:val="20"/>
                <w:lang w:val="en-GB" w:eastAsia="sl-SI"/>
              </w:rPr>
            </w:pPr>
            <w:r w:rsidRPr="00DE4F33">
              <w:rPr>
                <w:rFonts w:ascii="Arial" w:hAnsi="Arial" w:cs="Arial"/>
                <w:b/>
                <w:sz w:val="20"/>
                <w:szCs w:val="20"/>
                <w:lang w:val="en-GB" w:eastAsia="sl-SI"/>
              </w:rPr>
              <w:t>EUSAIR INNOVATION COMMUNITY</w:t>
            </w:r>
          </w:p>
          <w:p w14:paraId="49495289" w14:textId="39FED3E2" w:rsidR="00F65AFF" w:rsidRPr="00DE4F33" w:rsidRDefault="00F65AFF" w:rsidP="005B26C7">
            <w:pPr>
              <w:spacing w:before="100" w:beforeAutospacing="1" w:after="100" w:afterAutospacing="1"/>
              <w:jc w:val="center"/>
              <w:rPr>
                <w:rFonts w:ascii="Arial" w:hAnsi="Arial" w:cs="Arial"/>
                <w:sz w:val="20"/>
                <w:szCs w:val="20"/>
                <w:lang w:val="en-GB" w:eastAsia="sl-SI"/>
              </w:rPr>
            </w:pPr>
            <w:r w:rsidRPr="00DE4F33">
              <w:rPr>
                <w:rFonts w:ascii="Arial" w:hAnsi="Arial" w:cs="Arial"/>
                <w:sz w:val="20"/>
                <w:szCs w:val="20"/>
                <w:lang w:val="en-GB" w:eastAsia="sl-SI"/>
              </w:rPr>
              <w:t xml:space="preserve">to strengthen the innovation capacity in the EUSAIR region and with that boost development, cross </w:t>
            </w:r>
            <w:r w:rsidR="00134917" w:rsidRPr="00DE4F33">
              <w:rPr>
                <w:rFonts w:ascii="Arial" w:hAnsi="Arial" w:cs="Arial"/>
                <w:sz w:val="20"/>
                <w:szCs w:val="20"/>
                <w:lang w:val="en-GB" w:eastAsia="sl-SI"/>
              </w:rPr>
              <w:t>sectorial</w:t>
            </w:r>
            <w:r w:rsidRPr="00DE4F33">
              <w:rPr>
                <w:rFonts w:ascii="Arial" w:hAnsi="Arial" w:cs="Arial"/>
                <w:sz w:val="20"/>
                <w:szCs w:val="20"/>
                <w:lang w:val="en-GB" w:eastAsia="sl-SI"/>
              </w:rPr>
              <w:t xml:space="preserve"> cooperation and collaboration as well as creation of value chains for the better of the whole Adriatic-Ionian basin.</w:t>
            </w:r>
          </w:p>
          <w:p w14:paraId="0BDE8EED" w14:textId="2FF1DDD8" w:rsidR="00F65AFF" w:rsidRPr="00DE4F33" w:rsidRDefault="00F65AFF" w:rsidP="005B26C7">
            <w:pPr>
              <w:spacing w:before="100" w:beforeAutospacing="1" w:after="100" w:afterAutospacing="1"/>
              <w:jc w:val="center"/>
              <w:rPr>
                <w:rFonts w:ascii="Arial" w:hAnsi="Arial" w:cs="Arial"/>
                <w:sz w:val="20"/>
                <w:szCs w:val="20"/>
                <w:lang w:val="en-GB" w:eastAsia="sl-SI"/>
              </w:rPr>
            </w:pPr>
            <w:r w:rsidRPr="00DE4F33">
              <w:rPr>
                <w:rFonts w:ascii="Arial" w:hAnsi="Arial" w:cs="Arial"/>
                <w:sz w:val="20"/>
                <w:szCs w:val="20"/>
                <w:lang w:val="en-GB" w:eastAsia="sl-SI"/>
              </w:rPr>
              <w:t>The community</w:t>
            </w:r>
            <w:r w:rsidR="00134917" w:rsidRPr="00DE4F33">
              <w:rPr>
                <w:rFonts w:ascii="Arial" w:hAnsi="Arial" w:cs="Arial"/>
                <w:sz w:val="20"/>
                <w:szCs w:val="20"/>
                <w:lang w:val="en-GB" w:eastAsia="sl-SI"/>
              </w:rPr>
              <w:t>:</w:t>
            </w:r>
          </w:p>
          <w:p w14:paraId="741DD3CA" w14:textId="350F857F" w:rsidR="00F65AFF" w:rsidRPr="00DE4F33" w:rsidRDefault="00F65AFF" w:rsidP="005B26C7">
            <w:pPr>
              <w:pStyle w:val="ListParagraph"/>
              <w:numPr>
                <w:ilvl w:val="0"/>
                <w:numId w:val="31"/>
              </w:numPr>
              <w:spacing w:before="100" w:beforeAutospacing="1" w:after="100" w:afterAutospacing="1"/>
              <w:jc w:val="center"/>
              <w:rPr>
                <w:rFonts w:ascii="Arial" w:hAnsi="Arial" w:cs="Arial"/>
                <w:sz w:val="20"/>
                <w:szCs w:val="20"/>
                <w:lang w:val="en-GB" w:eastAsia="sl-SI"/>
              </w:rPr>
            </w:pPr>
            <w:r w:rsidRPr="00DE4F33">
              <w:rPr>
                <w:rFonts w:ascii="Arial" w:hAnsi="Arial" w:cs="Arial"/>
                <w:sz w:val="20"/>
                <w:szCs w:val="20"/>
                <w:lang w:val="en-GB" w:eastAsia="sl-SI"/>
              </w:rPr>
              <w:t>Provides a pool of usable and transferable innovations in one community</w:t>
            </w:r>
          </w:p>
          <w:p w14:paraId="3752E757" w14:textId="5CF7CAA4" w:rsidR="00F65AFF" w:rsidRPr="00DE4F33" w:rsidRDefault="00F65AFF" w:rsidP="005B26C7">
            <w:pPr>
              <w:pStyle w:val="ListParagraph"/>
              <w:numPr>
                <w:ilvl w:val="0"/>
                <w:numId w:val="31"/>
              </w:numPr>
              <w:spacing w:before="100" w:beforeAutospacing="1" w:after="100" w:afterAutospacing="1"/>
              <w:jc w:val="center"/>
              <w:rPr>
                <w:rFonts w:ascii="Arial" w:hAnsi="Arial" w:cs="Arial"/>
                <w:sz w:val="20"/>
                <w:szCs w:val="20"/>
                <w:lang w:val="en-GB" w:eastAsia="sl-SI"/>
              </w:rPr>
            </w:pPr>
            <w:r w:rsidRPr="00DE4F33">
              <w:rPr>
                <w:rFonts w:ascii="Arial" w:hAnsi="Arial" w:cs="Arial"/>
                <w:sz w:val="20"/>
                <w:szCs w:val="20"/>
                <w:lang w:val="en-GB" w:eastAsia="sl-SI"/>
              </w:rPr>
              <w:t>Shows strengths of the region around flagship priorities and with that create collaboration opportunities</w:t>
            </w:r>
          </w:p>
          <w:p w14:paraId="0281D14C" w14:textId="0BEC22B8" w:rsidR="00F65AFF" w:rsidRPr="00DE4F33" w:rsidRDefault="00F65AFF" w:rsidP="005B26C7">
            <w:pPr>
              <w:pStyle w:val="ListParagraph"/>
              <w:numPr>
                <w:ilvl w:val="0"/>
                <w:numId w:val="31"/>
              </w:numPr>
              <w:spacing w:before="100" w:beforeAutospacing="1" w:after="100" w:afterAutospacing="1"/>
              <w:jc w:val="center"/>
              <w:rPr>
                <w:rFonts w:ascii="Arial" w:hAnsi="Arial" w:cs="Arial"/>
                <w:sz w:val="20"/>
                <w:szCs w:val="20"/>
                <w:lang w:val="en-GB" w:eastAsia="sl-SI"/>
              </w:rPr>
            </w:pPr>
            <w:r w:rsidRPr="00DE4F33">
              <w:rPr>
                <w:rFonts w:ascii="Arial" w:hAnsi="Arial" w:cs="Arial"/>
                <w:sz w:val="20"/>
                <w:szCs w:val="20"/>
                <w:lang w:val="en-GB" w:eastAsia="sl-SI"/>
              </w:rPr>
              <w:t>Provides networking opportunities and best practice exchanges</w:t>
            </w:r>
          </w:p>
          <w:p w14:paraId="77682294" w14:textId="6EF9712A" w:rsidR="00B252FB" w:rsidRPr="00DE4F33" w:rsidRDefault="00B252FB" w:rsidP="005B26C7">
            <w:pPr>
              <w:pStyle w:val="ListParagraph"/>
              <w:numPr>
                <w:ilvl w:val="0"/>
                <w:numId w:val="31"/>
              </w:numPr>
              <w:spacing w:before="100" w:beforeAutospacing="1" w:after="100" w:afterAutospacing="1"/>
              <w:jc w:val="center"/>
              <w:rPr>
                <w:rFonts w:ascii="Arial" w:hAnsi="Arial" w:cs="Arial"/>
                <w:sz w:val="20"/>
                <w:szCs w:val="20"/>
                <w:lang w:val="en-GB" w:eastAsia="sl-SI"/>
              </w:rPr>
            </w:pPr>
            <w:r>
              <w:rPr>
                <w:rFonts w:ascii="Arial" w:hAnsi="Arial" w:cs="Arial"/>
                <w:sz w:val="20"/>
                <w:szCs w:val="20"/>
                <w:lang w:val="en-GB" w:eastAsia="sl-SI"/>
              </w:rPr>
              <w:t>Aims to develop a macroregional support platform that will boost cooperation and support to innovations among managing authorities, innovation owners and promoters</w:t>
            </w:r>
          </w:p>
          <w:p w14:paraId="48943086" w14:textId="6CD87E29" w:rsidR="00F65AFF" w:rsidRPr="00134917" w:rsidRDefault="00F65AFF" w:rsidP="005B26C7">
            <w:pPr>
              <w:spacing w:before="100" w:beforeAutospacing="1" w:after="100" w:afterAutospacing="1"/>
              <w:jc w:val="center"/>
              <w:rPr>
                <w:rFonts w:ascii="Arial" w:hAnsi="Arial" w:cs="Arial"/>
                <w:sz w:val="20"/>
                <w:szCs w:val="20"/>
                <w:lang w:val="en-GB" w:eastAsia="sl-SI"/>
              </w:rPr>
            </w:pPr>
            <w:r w:rsidRPr="00DE4F33">
              <w:rPr>
                <w:rFonts w:ascii="Arial" w:hAnsi="Arial" w:cs="Arial"/>
                <w:sz w:val="20"/>
                <w:szCs w:val="20"/>
                <w:lang w:val="en-GB" w:eastAsia="sl-SI"/>
              </w:rPr>
              <w:t xml:space="preserve">Join: </w:t>
            </w:r>
            <w:hyperlink r:id="rId8" w:history="1">
              <w:r w:rsidR="00752C00" w:rsidRPr="00DE4F33">
                <w:rPr>
                  <w:rFonts w:ascii="Arial" w:hAnsi="Arial" w:cs="Arial"/>
                  <w:sz w:val="20"/>
                  <w:szCs w:val="20"/>
                  <w:lang w:val="en-GB" w:eastAsia="sl-SI"/>
                </w:rPr>
                <w:t>linkedin.com/in/eusair-innovation-community-7a1038228</w:t>
              </w:r>
            </w:hyperlink>
          </w:p>
        </w:tc>
      </w:tr>
    </w:tbl>
    <w:p w14:paraId="14DF6B86" w14:textId="77777777" w:rsidR="00F9216A" w:rsidRDefault="00F9216A" w:rsidP="00CD5629">
      <w:pPr>
        <w:autoSpaceDE w:val="0"/>
        <w:autoSpaceDN w:val="0"/>
        <w:adjustRightInd w:val="0"/>
        <w:spacing w:after="0" w:line="240" w:lineRule="auto"/>
        <w:rPr>
          <w:rFonts w:ascii="Arial" w:hAnsi="Arial" w:cs="Arial"/>
          <w:color w:val="000000"/>
          <w:sz w:val="20"/>
          <w:szCs w:val="20"/>
        </w:rPr>
      </w:pPr>
    </w:p>
    <w:p w14:paraId="08374DA5" w14:textId="58B1853B" w:rsidR="009E145D" w:rsidRPr="00134917" w:rsidRDefault="009E145D" w:rsidP="00134917">
      <w:pPr>
        <w:spacing w:before="100" w:beforeAutospacing="1" w:after="100" w:afterAutospacing="1" w:line="240" w:lineRule="auto"/>
        <w:jc w:val="both"/>
        <w:rPr>
          <w:rFonts w:ascii="Arial" w:hAnsi="Arial" w:cs="Arial"/>
          <w:b/>
          <w:sz w:val="20"/>
          <w:szCs w:val="20"/>
          <w:u w:val="single"/>
          <w:lang w:val="en-GB"/>
        </w:rPr>
      </w:pPr>
      <w:r w:rsidRPr="00DE4F33">
        <w:rPr>
          <w:rFonts w:ascii="Arial" w:eastAsia="Times New Roman" w:hAnsi="Arial" w:cs="Arial"/>
          <w:b/>
          <w:sz w:val="20"/>
          <w:szCs w:val="20"/>
          <w:u w:val="single"/>
          <w:lang w:val="en-GB" w:eastAsia="sl-SI"/>
        </w:rPr>
        <w:t>About EUSAIR</w:t>
      </w:r>
      <w:r w:rsidR="005B26C7" w:rsidRPr="00DE4F33">
        <w:rPr>
          <w:rFonts w:ascii="Arial" w:eastAsia="Times New Roman" w:hAnsi="Arial" w:cs="Arial"/>
          <w:b/>
          <w:sz w:val="20"/>
          <w:szCs w:val="20"/>
          <w:u w:val="single"/>
          <w:lang w:val="en-GB" w:eastAsia="sl-SI"/>
        </w:rPr>
        <w:t xml:space="preserve"> &amp; its push towards the Innovation community</w:t>
      </w:r>
      <w:r w:rsidRPr="00DE4F33">
        <w:rPr>
          <w:rFonts w:ascii="Arial" w:eastAsia="Times New Roman" w:hAnsi="Arial" w:cs="Arial"/>
          <w:b/>
          <w:sz w:val="20"/>
          <w:szCs w:val="20"/>
          <w:u w:val="single"/>
          <w:lang w:val="en-GB" w:eastAsia="sl-SI"/>
        </w:rPr>
        <w:t>:</w:t>
      </w:r>
      <w:r w:rsidRPr="00134917">
        <w:rPr>
          <w:rFonts w:ascii="Arial" w:hAnsi="Arial" w:cs="Arial"/>
          <w:b/>
          <w:sz w:val="20"/>
          <w:szCs w:val="20"/>
          <w:u w:val="single"/>
          <w:lang w:val="en-GB"/>
        </w:rPr>
        <w:t xml:space="preserve"> </w:t>
      </w:r>
    </w:p>
    <w:p w14:paraId="04DCF37F" w14:textId="6FBFA0FD" w:rsidR="009E145D" w:rsidRPr="00134917" w:rsidRDefault="009E145D" w:rsidP="00134917">
      <w:pPr>
        <w:spacing w:before="100" w:beforeAutospacing="1" w:after="100" w:afterAutospacing="1" w:line="240" w:lineRule="auto"/>
        <w:jc w:val="both"/>
        <w:rPr>
          <w:rFonts w:ascii="Arial" w:hAnsi="Arial" w:cs="Arial"/>
          <w:sz w:val="20"/>
          <w:szCs w:val="20"/>
          <w:lang w:val="en-GB"/>
        </w:rPr>
      </w:pPr>
      <w:r w:rsidRPr="00134917">
        <w:rPr>
          <w:rFonts w:ascii="Arial" w:hAnsi="Arial" w:cs="Arial"/>
          <w:sz w:val="20"/>
          <w:szCs w:val="20"/>
          <w:lang w:val="en-GB"/>
        </w:rPr>
        <w:t xml:space="preserve">The general objective of the Adriatic-Ionian </w:t>
      </w:r>
      <w:r w:rsidR="009C5CD6" w:rsidRPr="00134917">
        <w:rPr>
          <w:rFonts w:ascii="Arial" w:hAnsi="Arial" w:cs="Arial"/>
          <w:sz w:val="20"/>
          <w:szCs w:val="20"/>
          <w:lang w:val="en-GB"/>
        </w:rPr>
        <w:t>M</w:t>
      </w:r>
      <w:r w:rsidRPr="00134917">
        <w:rPr>
          <w:rFonts w:ascii="Arial" w:hAnsi="Arial" w:cs="Arial"/>
          <w:sz w:val="20"/>
          <w:szCs w:val="20"/>
          <w:lang w:val="en-GB"/>
        </w:rPr>
        <w:t>acro</w:t>
      </w:r>
      <w:r w:rsidR="003F0ADA">
        <w:rPr>
          <w:rFonts w:ascii="Arial" w:hAnsi="Arial" w:cs="Arial"/>
          <w:sz w:val="20"/>
          <w:szCs w:val="20"/>
          <w:lang w:val="en-GB"/>
        </w:rPr>
        <w:t>-</w:t>
      </w:r>
      <w:r w:rsidRPr="00134917">
        <w:rPr>
          <w:rFonts w:ascii="Arial" w:hAnsi="Arial" w:cs="Arial"/>
          <w:sz w:val="20"/>
          <w:szCs w:val="20"/>
          <w:lang w:val="en-GB"/>
        </w:rPr>
        <w:t xml:space="preserve">regional Strategy (EUSAIR) is to promote economic and social prosperity and growth in the region by improving its attractiveness, competitiveness and connectivity. With four EU members (Croatia, Greece, Italy, Slovenia) and </w:t>
      </w:r>
      <w:r w:rsidR="003F0ADA">
        <w:rPr>
          <w:rFonts w:ascii="Arial" w:hAnsi="Arial" w:cs="Arial"/>
          <w:sz w:val="20"/>
          <w:szCs w:val="20"/>
          <w:lang w:val="en-GB"/>
        </w:rPr>
        <w:t>six</w:t>
      </w:r>
      <w:r w:rsidR="003F0ADA" w:rsidRPr="00134917">
        <w:rPr>
          <w:rFonts w:ascii="Arial" w:hAnsi="Arial" w:cs="Arial"/>
          <w:sz w:val="20"/>
          <w:szCs w:val="20"/>
          <w:lang w:val="en-GB"/>
        </w:rPr>
        <w:t xml:space="preserve"> </w:t>
      </w:r>
      <w:r w:rsidRPr="00134917">
        <w:rPr>
          <w:rFonts w:ascii="Arial" w:hAnsi="Arial" w:cs="Arial"/>
          <w:sz w:val="20"/>
          <w:szCs w:val="20"/>
          <w:lang w:val="en-GB"/>
        </w:rPr>
        <w:t xml:space="preserve">non-EU countries (Albania, Bosnia and Herzegovina, Montenegro, </w:t>
      </w:r>
      <w:r w:rsidR="003F0ADA" w:rsidRPr="00134917">
        <w:rPr>
          <w:rFonts w:ascii="Arial" w:hAnsi="Arial" w:cs="Arial"/>
          <w:sz w:val="20"/>
          <w:szCs w:val="20"/>
          <w:lang w:val="en-GB"/>
        </w:rPr>
        <w:t>North Macedonia</w:t>
      </w:r>
      <w:r w:rsidR="003F0ADA">
        <w:rPr>
          <w:rFonts w:ascii="Arial" w:hAnsi="Arial" w:cs="Arial"/>
          <w:sz w:val="20"/>
          <w:szCs w:val="20"/>
          <w:lang w:val="en-GB"/>
        </w:rPr>
        <w:t xml:space="preserve">, San Marino and </w:t>
      </w:r>
      <w:r w:rsidRPr="00134917">
        <w:rPr>
          <w:rFonts w:ascii="Arial" w:hAnsi="Arial" w:cs="Arial"/>
          <w:sz w:val="20"/>
          <w:szCs w:val="20"/>
          <w:lang w:val="en-GB"/>
        </w:rPr>
        <w:t>Serbia) the strategy is contributing also to the EU Enlargement process and further integration of the Western Balkans.</w:t>
      </w:r>
    </w:p>
    <w:p w14:paraId="2B7609BB" w14:textId="7ACC6424" w:rsidR="009E145D" w:rsidRPr="00134917" w:rsidRDefault="009E145D" w:rsidP="00134917">
      <w:pPr>
        <w:spacing w:before="100" w:beforeAutospacing="1" w:after="100" w:afterAutospacing="1" w:line="240" w:lineRule="auto"/>
        <w:jc w:val="both"/>
        <w:rPr>
          <w:rFonts w:ascii="Arial" w:hAnsi="Arial" w:cs="Arial"/>
          <w:sz w:val="20"/>
          <w:szCs w:val="20"/>
          <w:lang w:val="en-GB"/>
        </w:rPr>
      </w:pPr>
      <w:r w:rsidRPr="00134917">
        <w:rPr>
          <w:rFonts w:ascii="Arial" w:hAnsi="Arial" w:cs="Arial"/>
          <w:sz w:val="20"/>
          <w:szCs w:val="20"/>
          <w:lang w:val="en-GB"/>
        </w:rPr>
        <w:t xml:space="preserve">The participating countries of the EUSAIR agreed on areas of mutual interest with high relevance for the Adriatic-Ionian Region, being it common challenges or opportunities. The countries are aiming to create synergies and foster coordination among all territories in the Adriatic-Ionian Region in the four thematic areas/pillars: blue growth, connecting the region, environmental quality and sustainable tourism. </w:t>
      </w:r>
      <w:r w:rsidR="00435093" w:rsidRPr="00134917">
        <w:rPr>
          <w:rFonts w:ascii="Arial" w:hAnsi="Arial" w:cs="Arial"/>
          <w:sz w:val="20"/>
          <w:szCs w:val="20"/>
          <w:lang w:val="en-GB"/>
        </w:rPr>
        <w:t xml:space="preserve">Link to agreed Priorities / Flagships: </w:t>
      </w:r>
      <w:hyperlink r:id="rId9" w:history="1">
        <w:r w:rsidR="00435093" w:rsidRPr="00134917">
          <w:rPr>
            <w:rFonts w:ascii="Arial" w:hAnsi="Arial" w:cs="Arial"/>
            <w:color w:val="0000FF"/>
            <w:sz w:val="20"/>
            <w:szCs w:val="20"/>
            <w:u w:val="single"/>
          </w:rPr>
          <w:t>https://www.adriatic-ionian.eu/wp-content/uploads/2020/06/EUSAIR-flagships-GB_F.pdf</w:t>
        </w:r>
      </w:hyperlink>
    </w:p>
    <w:p w14:paraId="1E3EB3EF" w14:textId="30C829E6" w:rsidR="009E145D" w:rsidRPr="00134917" w:rsidRDefault="009E145D" w:rsidP="00134917">
      <w:pPr>
        <w:pStyle w:val="Default"/>
        <w:spacing w:before="100" w:beforeAutospacing="1" w:after="100" w:afterAutospacing="1"/>
        <w:jc w:val="both"/>
        <w:rPr>
          <w:rFonts w:ascii="Arial" w:hAnsi="Arial" w:cs="Arial"/>
          <w:color w:val="auto"/>
          <w:sz w:val="20"/>
          <w:szCs w:val="20"/>
          <w:lang w:val="en-GB"/>
        </w:rPr>
      </w:pPr>
      <w:r w:rsidRPr="00134917">
        <w:rPr>
          <w:rFonts w:ascii="Arial" w:hAnsi="Arial" w:cs="Arial"/>
          <w:b/>
          <w:color w:val="auto"/>
          <w:sz w:val="20"/>
          <w:szCs w:val="20"/>
          <w:lang w:val="en-GB"/>
        </w:rPr>
        <w:t>EUSAIR is a platform for cooperation</w:t>
      </w:r>
      <w:r w:rsidRPr="00134917">
        <w:rPr>
          <w:rFonts w:ascii="Arial" w:hAnsi="Arial" w:cs="Arial"/>
          <w:color w:val="auto"/>
          <w:sz w:val="20"/>
          <w:szCs w:val="20"/>
          <w:lang w:val="en-GB"/>
        </w:rPr>
        <w:t xml:space="preserve">, which brings together stakeholders from governments, local institutions, civil society, private entrepreneurs, academia, projects etc. </w:t>
      </w:r>
      <w:r w:rsidRPr="00134917">
        <w:rPr>
          <w:rFonts w:ascii="Arial" w:hAnsi="Arial" w:cs="Arial"/>
          <w:b/>
          <w:color w:val="auto"/>
          <w:sz w:val="20"/>
          <w:szCs w:val="20"/>
          <w:lang w:val="en-GB"/>
        </w:rPr>
        <w:t>It allows capitalisation on one side, and policies coordination and innovation with existing EU initiatives across the region.</w:t>
      </w:r>
      <w:r w:rsidRPr="00134917">
        <w:rPr>
          <w:rFonts w:ascii="Arial" w:hAnsi="Arial" w:cs="Arial"/>
          <w:color w:val="auto"/>
          <w:sz w:val="20"/>
          <w:szCs w:val="20"/>
          <w:lang w:val="en-GB"/>
        </w:rPr>
        <w:t xml:space="preserve"> </w:t>
      </w:r>
    </w:p>
    <w:p w14:paraId="128A6F8E" w14:textId="784BAF6D" w:rsidR="003A706A" w:rsidRPr="00134917" w:rsidRDefault="009E145D" w:rsidP="00B8121A">
      <w:pPr>
        <w:pStyle w:val="Default"/>
        <w:spacing w:before="100" w:beforeAutospacing="1" w:after="100" w:afterAutospacing="1"/>
        <w:jc w:val="both"/>
        <w:rPr>
          <w:rFonts w:ascii="Arial" w:eastAsia="Times New Roman" w:hAnsi="Arial" w:cs="Arial"/>
          <w:i/>
          <w:sz w:val="20"/>
          <w:szCs w:val="20"/>
          <w:lang w:val="en-GB" w:eastAsia="sl-SI"/>
        </w:rPr>
      </w:pPr>
      <w:r w:rsidRPr="00134917">
        <w:rPr>
          <w:rFonts w:ascii="Arial" w:hAnsi="Arial" w:cs="Arial"/>
          <w:color w:val="auto"/>
          <w:sz w:val="20"/>
          <w:szCs w:val="20"/>
          <w:lang w:val="en-GB"/>
        </w:rPr>
        <w:lastRenderedPageBreak/>
        <w:t xml:space="preserve">EUSAIR also provides orientation for funding programmes in the region. In the period 2021-2027, </w:t>
      </w:r>
      <w:r w:rsidRPr="00134917">
        <w:rPr>
          <w:rFonts w:ascii="Arial" w:hAnsi="Arial" w:cs="Arial"/>
          <w:sz w:val="20"/>
          <w:szCs w:val="20"/>
          <w:lang w:val="en-GB"/>
        </w:rPr>
        <w:t xml:space="preserve">European Structural and Investment Funds (ESI Funds) </w:t>
      </w:r>
      <w:r w:rsidR="005E47FE" w:rsidRPr="00134917">
        <w:rPr>
          <w:rFonts w:ascii="Arial" w:hAnsi="Arial" w:cs="Arial"/>
          <w:sz w:val="20"/>
          <w:szCs w:val="20"/>
          <w:lang w:val="en-GB"/>
        </w:rPr>
        <w:t xml:space="preserve">and IPA investment funds </w:t>
      </w:r>
      <w:r w:rsidRPr="00134917">
        <w:rPr>
          <w:rFonts w:ascii="Arial" w:hAnsi="Arial" w:cs="Arial"/>
          <w:sz w:val="20"/>
          <w:szCs w:val="20"/>
          <w:lang w:val="en-GB"/>
        </w:rPr>
        <w:t xml:space="preserve">should increasingly focus on a broad range of actions linked to improving the performance of regional innovation ecosystems (both in terms of their institutional strength/governance, as well as in terms of specialisation/diversification). </w:t>
      </w:r>
    </w:p>
    <w:sectPr w:rsidR="003A706A" w:rsidRPr="00134917" w:rsidSect="00F1248C">
      <w:headerReference w:type="default" r:id="rId10"/>
      <w:footerReference w:type="default" r:id="rId11"/>
      <w:headerReference w:type="first" r:id="rId12"/>
      <w:footerReference w:type="first" r:id="rId13"/>
      <w:pgSz w:w="11906" w:h="16838"/>
      <w:pgMar w:top="1418"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40D15B" w14:textId="77777777" w:rsidR="00D8433B" w:rsidRDefault="00D8433B" w:rsidP="00831AE4">
      <w:pPr>
        <w:spacing w:after="0" w:line="240" w:lineRule="auto"/>
      </w:pPr>
      <w:r>
        <w:separator/>
      </w:r>
    </w:p>
  </w:endnote>
  <w:endnote w:type="continuationSeparator" w:id="0">
    <w:p w14:paraId="0D845872" w14:textId="77777777" w:rsidR="00D8433B" w:rsidRDefault="00D8433B" w:rsidP="00831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Helv">
    <w:panose1 w:val="00000000000000000000"/>
    <w:charset w:val="00"/>
    <w:family w:val="swiss"/>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52391"/>
      <w:docPartObj>
        <w:docPartGallery w:val="Page Numbers (Bottom of Page)"/>
        <w:docPartUnique/>
      </w:docPartObj>
    </w:sdtPr>
    <w:sdtContent>
      <w:p w14:paraId="412DF31C" w14:textId="3832B176" w:rsidR="00AA2600" w:rsidRDefault="00AA2600">
        <w:pPr>
          <w:pStyle w:val="Footer"/>
          <w:jc w:val="center"/>
        </w:pPr>
        <w:r>
          <w:fldChar w:fldCharType="begin"/>
        </w:r>
        <w:r>
          <w:instrText>PAGE   \* MERGEFORMAT</w:instrText>
        </w:r>
        <w:r>
          <w:fldChar w:fldCharType="separate"/>
        </w:r>
        <w:r w:rsidR="00B327CA">
          <w:rPr>
            <w:noProof/>
          </w:rPr>
          <w:t>2</w:t>
        </w:r>
        <w:r>
          <w:fldChar w:fldCharType="end"/>
        </w:r>
      </w:p>
    </w:sdtContent>
  </w:sdt>
  <w:p w14:paraId="687950B3" w14:textId="77777777" w:rsidR="00AA2600" w:rsidRDefault="00AA26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9659892"/>
      <w:docPartObj>
        <w:docPartGallery w:val="Page Numbers (Bottom of Page)"/>
        <w:docPartUnique/>
      </w:docPartObj>
    </w:sdtPr>
    <w:sdtContent>
      <w:p w14:paraId="48AF9259" w14:textId="5DC53F3F" w:rsidR="00AA2600" w:rsidRDefault="00AA2600" w:rsidP="00DA2110">
        <w:pPr>
          <w:pStyle w:val="Footer"/>
          <w:jc w:val="center"/>
        </w:pPr>
      </w:p>
      <w:p w14:paraId="34E4047A" w14:textId="17FBAE9E" w:rsidR="00AA2600" w:rsidRPr="00DD58B4" w:rsidRDefault="00000000" w:rsidP="00DD58B4">
        <w:pPr>
          <w:pStyle w:val="Footer"/>
          <w:jc w:val="center"/>
          <w:rPr>
            <w:sz w:val="16"/>
            <w:szCs w:val="16"/>
            <w:lang w:val="en-GB"/>
          </w:rPr>
        </w:pPr>
      </w:p>
    </w:sdtContent>
  </w:sdt>
  <w:p w14:paraId="70562C07" w14:textId="7633CA97" w:rsidR="00AA2600" w:rsidRDefault="00AA2600" w:rsidP="00537271">
    <w:pPr>
      <w:pStyle w:val="Footer"/>
    </w:pPr>
    <w:r>
      <w:rPr>
        <w:noProof/>
        <w:lang w:eastAsia="sl-SI"/>
      </w:rPr>
      <w:drawing>
        <wp:anchor distT="0" distB="0" distL="114300" distR="114300" simplePos="0" relativeHeight="251658240" behindDoc="0" locked="0" layoutInCell="1" allowOverlap="1" wp14:anchorId="438AB2FD" wp14:editId="4CBCCB25">
          <wp:simplePos x="0" y="0"/>
          <wp:positionH relativeFrom="column">
            <wp:posOffset>4805045</wp:posOffset>
          </wp:positionH>
          <wp:positionV relativeFrom="paragraph">
            <wp:posOffset>147537</wp:posOffset>
          </wp:positionV>
          <wp:extent cx="1628775" cy="767382"/>
          <wp:effectExtent l="0" t="0" r="0" b="0"/>
          <wp:wrapNone/>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6538" cy="766328"/>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3FF4F37" w14:textId="6066F988" w:rsidR="00AA2600" w:rsidRDefault="00AA2600" w:rsidP="00537271">
    <w:pPr>
      <w:pStyle w:val="Footer"/>
    </w:pPr>
  </w:p>
  <w:p w14:paraId="3A79093A" w14:textId="529BC245" w:rsidR="00AA2600" w:rsidRDefault="00AA2600" w:rsidP="00537271">
    <w:pPr>
      <w:pStyle w:val="Footer"/>
    </w:pPr>
    <w:r>
      <w:rPr>
        <w:noProof/>
        <w:lang w:eastAsia="sl-SI"/>
      </w:rPr>
      <w:drawing>
        <wp:anchor distT="0" distB="0" distL="114300" distR="114300" simplePos="0" relativeHeight="251659264" behindDoc="0" locked="0" layoutInCell="1" allowOverlap="1" wp14:anchorId="588E2114" wp14:editId="0C5B3016">
          <wp:simplePos x="0" y="0"/>
          <wp:positionH relativeFrom="column">
            <wp:posOffset>4445</wp:posOffset>
          </wp:positionH>
          <wp:positionV relativeFrom="paragraph">
            <wp:posOffset>73660</wp:posOffset>
          </wp:positionV>
          <wp:extent cx="2190750" cy="351155"/>
          <wp:effectExtent l="0" t="0" r="0" b="0"/>
          <wp:wrapNone/>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90750" cy="3511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sl-SI"/>
      </w:rPr>
      <w:t xml:space="preserve">              </w:t>
    </w:r>
    <w:r>
      <w:t xml:space="preserve">                                                                    </w:t>
    </w:r>
  </w:p>
  <w:p w14:paraId="1D49308E" w14:textId="1E7C79BB" w:rsidR="00AA2600" w:rsidRDefault="00AA2600" w:rsidP="00537271">
    <w:pPr>
      <w:pStyle w:val="Footer"/>
    </w:pPr>
  </w:p>
  <w:p w14:paraId="5BFCCF0A" w14:textId="367B2534" w:rsidR="00AA2600" w:rsidRDefault="00AA2600" w:rsidP="007949A8">
    <w:pPr>
      <w:pStyle w:val="Footer"/>
      <w:jc w:val="center"/>
    </w:pPr>
  </w:p>
  <w:p w14:paraId="612760C1" w14:textId="3EB7BE4E" w:rsidR="00AA2600" w:rsidRDefault="00AA2600" w:rsidP="00537271">
    <w:pPr>
      <w:pStyle w:val="Footer"/>
    </w:pPr>
  </w:p>
  <w:p w14:paraId="2A0C8949" w14:textId="77777777" w:rsidR="00AA2600" w:rsidRDefault="00AA2600" w:rsidP="005372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9D9F6" w14:textId="77777777" w:rsidR="00D8433B" w:rsidRDefault="00D8433B" w:rsidP="00831AE4">
      <w:pPr>
        <w:spacing w:after="0" w:line="240" w:lineRule="auto"/>
      </w:pPr>
      <w:r>
        <w:separator/>
      </w:r>
    </w:p>
  </w:footnote>
  <w:footnote w:type="continuationSeparator" w:id="0">
    <w:p w14:paraId="5B59C13C" w14:textId="77777777" w:rsidR="00D8433B" w:rsidRDefault="00D8433B" w:rsidP="00831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AC5DDE" w14:textId="10CE7AD2" w:rsidR="00AA2600" w:rsidRPr="00105C79" w:rsidRDefault="00AA2600" w:rsidP="00202C1A">
    <w:pPr>
      <w:tabs>
        <w:tab w:val="center" w:pos="4536"/>
        <w:tab w:val="right" w:pos="9072"/>
      </w:tabs>
      <w:suppressAutoHyphens/>
      <w:spacing w:after="0" w:line="240" w:lineRule="auto"/>
      <w:rPr>
        <w:rFonts w:ascii="Times New Roman" w:eastAsia="Times New Roman" w:hAnsi="Times New Roman"/>
        <w:sz w:val="24"/>
        <w:szCs w:val="24"/>
        <w:lang w:val="it-IT" w:eastAsia="ar-SA"/>
      </w:rPr>
    </w:pPr>
    <w:r w:rsidRPr="00105C79">
      <w:rPr>
        <w:rFonts w:ascii="Times New Roman" w:eastAsia="Times New Roman" w:hAnsi="Times New Roman"/>
        <w:noProof/>
        <w:sz w:val="24"/>
        <w:szCs w:val="24"/>
        <w:lang w:eastAsia="en-GB"/>
      </w:rPr>
      <w:t xml:space="preserve">                        </w:t>
    </w:r>
  </w:p>
  <w:p w14:paraId="1F0AE87C" w14:textId="77777777" w:rsidR="00AA2600" w:rsidRDefault="00AA26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AB3E" w14:textId="0798C3DD" w:rsidR="00AA2600" w:rsidRPr="00105C79" w:rsidRDefault="00AA2600" w:rsidP="004523C8">
    <w:pPr>
      <w:tabs>
        <w:tab w:val="center" w:pos="4536"/>
        <w:tab w:val="right" w:pos="9072"/>
      </w:tabs>
      <w:suppressAutoHyphens/>
      <w:spacing w:after="0" w:line="240" w:lineRule="auto"/>
      <w:rPr>
        <w:rFonts w:ascii="Times New Roman" w:eastAsia="Times New Roman" w:hAnsi="Times New Roman"/>
        <w:sz w:val="24"/>
        <w:szCs w:val="24"/>
        <w:lang w:val="it-IT" w:eastAsia="ar-SA"/>
      </w:rPr>
    </w:pPr>
    <w:r w:rsidRPr="00105C79">
      <w:rPr>
        <w:rFonts w:ascii="Times New Roman" w:eastAsia="Times New Roman" w:hAnsi="Times New Roman"/>
        <w:noProof/>
        <w:sz w:val="24"/>
        <w:szCs w:val="24"/>
        <w:lang w:eastAsia="en-GB"/>
      </w:rPr>
      <w:t xml:space="preserve">           </w:t>
    </w:r>
    <w:r w:rsidRPr="00A90F69">
      <w:rPr>
        <w:rFonts w:ascii="Times New Roman" w:hAnsi="Times New Roman"/>
        <w:noProof/>
        <w:lang w:eastAsia="sl-SI"/>
      </w:rPr>
      <w:drawing>
        <wp:inline distT="0" distB="0" distL="0" distR="0" wp14:anchorId="7BF6C7E4" wp14:editId="455F5F41">
          <wp:extent cx="1600200" cy="514350"/>
          <wp:effectExtent l="0" t="0" r="0" b="0"/>
          <wp:docPr id="14" name="Slika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514350"/>
                  </a:xfrm>
                  <a:prstGeom prst="rect">
                    <a:avLst/>
                  </a:prstGeom>
                  <a:noFill/>
                  <a:ln>
                    <a:noFill/>
                  </a:ln>
                </pic:spPr>
              </pic:pic>
            </a:graphicData>
          </a:graphic>
        </wp:inline>
      </w:drawing>
    </w:r>
    <w:r w:rsidRPr="00105C79">
      <w:rPr>
        <w:rFonts w:ascii="Times New Roman" w:eastAsia="Times New Roman" w:hAnsi="Times New Roman"/>
        <w:noProof/>
        <w:sz w:val="24"/>
        <w:szCs w:val="24"/>
        <w:lang w:eastAsia="en-GB"/>
      </w:rPr>
      <w:t xml:space="preserve">    </w:t>
    </w:r>
    <w:r>
      <w:rPr>
        <w:rFonts w:ascii="Times New Roman" w:eastAsia="Times New Roman" w:hAnsi="Times New Roman"/>
        <w:noProof/>
        <w:sz w:val="24"/>
        <w:szCs w:val="24"/>
        <w:lang w:eastAsia="en-GB"/>
      </w:rPr>
      <w:t xml:space="preserve">                                         </w:t>
    </w:r>
    <w:r w:rsidRPr="00105C79">
      <w:rPr>
        <w:rFonts w:ascii="Times New Roman" w:eastAsia="Times New Roman" w:hAnsi="Times New Roman"/>
        <w:noProof/>
        <w:sz w:val="24"/>
        <w:szCs w:val="24"/>
        <w:lang w:eastAsia="en-GB"/>
      </w:rPr>
      <w:t xml:space="preserve">        </w:t>
    </w:r>
    <w:r w:rsidRPr="00A90F69">
      <w:rPr>
        <w:rFonts w:ascii="Times New Roman" w:hAnsi="Times New Roman"/>
        <w:noProof/>
        <w:lang w:eastAsia="sl-SI"/>
      </w:rPr>
      <w:drawing>
        <wp:inline distT="0" distB="0" distL="0" distR="0" wp14:anchorId="53F622FA" wp14:editId="24A8BB99">
          <wp:extent cx="1000125" cy="438150"/>
          <wp:effectExtent l="0" t="0" r="9525" b="0"/>
          <wp:docPr id="15" name="Slika 15" descr="Opis: C:\Users\smesec\AppData\Local\Temp\notes26D01A\logo_FACILITY-POINT_predlog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Opis: C:\Users\smesec\AppData\Local\Temp\notes26D01A\logo_FACILITY-POINT_predlog 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0125" cy="438150"/>
                  </a:xfrm>
                  <a:prstGeom prst="rect">
                    <a:avLst/>
                  </a:prstGeom>
                  <a:noFill/>
                  <a:ln>
                    <a:noFill/>
                  </a:ln>
                </pic:spPr>
              </pic:pic>
            </a:graphicData>
          </a:graphic>
        </wp:inline>
      </w:drawing>
    </w:r>
    <w:r w:rsidRPr="00105C79">
      <w:rPr>
        <w:rFonts w:ascii="Times New Roman" w:eastAsia="Times New Roman" w:hAnsi="Times New Roman"/>
        <w:noProof/>
        <w:sz w:val="24"/>
        <w:szCs w:val="24"/>
        <w:lang w:eastAsia="en-GB"/>
      </w:rPr>
      <w:t xml:space="preserve"> </w:t>
    </w:r>
  </w:p>
  <w:p w14:paraId="4153BE98" w14:textId="77777777" w:rsidR="00AA2600" w:rsidRDefault="00AA26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962"/>
    <w:multiLevelType w:val="hybridMultilevel"/>
    <w:tmpl w:val="8FC643AC"/>
    <w:lvl w:ilvl="0" w:tplc="0424000F">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612223F"/>
    <w:multiLevelType w:val="hybridMultilevel"/>
    <w:tmpl w:val="379491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70E44C7"/>
    <w:multiLevelType w:val="hybridMultilevel"/>
    <w:tmpl w:val="A70E5B72"/>
    <w:lvl w:ilvl="0" w:tplc="8660893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9565E5B"/>
    <w:multiLevelType w:val="hybridMultilevel"/>
    <w:tmpl w:val="3A38BD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6347DFF"/>
    <w:multiLevelType w:val="hybridMultilevel"/>
    <w:tmpl w:val="C1D005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99A6074"/>
    <w:multiLevelType w:val="hybridMultilevel"/>
    <w:tmpl w:val="C5DE7302"/>
    <w:lvl w:ilvl="0" w:tplc="E564C2AC">
      <w:start w:val="1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BBD4A5B"/>
    <w:multiLevelType w:val="hybridMultilevel"/>
    <w:tmpl w:val="B8AE9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702AC2"/>
    <w:multiLevelType w:val="hybridMultilevel"/>
    <w:tmpl w:val="17C06D3C"/>
    <w:lvl w:ilvl="0" w:tplc="579A459E">
      <w:numFmt w:val="bullet"/>
      <w:lvlText w:val="-"/>
      <w:lvlJc w:val="left"/>
      <w:pPr>
        <w:ind w:left="720" w:hanging="360"/>
      </w:pPr>
      <w:rPr>
        <w:rFonts w:ascii="Helv" w:eastAsiaTheme="minorHAnsi" w:hAnsi="Helv" w:cs="Helv"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EB41F35"/>
    <w:multiLevelType w:val="hybridMultilevel"/>
    <w:tmpl w:val="379491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467A1E"/>
    <w:multiLevelType w:val="hybridMultilevel"/>
    <w:tmpl w:val="40C4F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8A5EC3"/>
    <w:multiLevelType w:val="hybridMultilevel"/>
    <w:tmpl w:val="490237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31E1530D"/>
    <w:multiLevelType w:val="hybridMultilevel"/>
    <w:tmpl w:val="8FC643AC"/>
    <w:lvl w:ilvl="0" w:tplc="0424000F">
      <w:start w:val="1"/>
      <w:numFmt w:val="decimal"/>
      <w:lvlText w:val="%1."/>
      <w:lvlJc w:val="left"/>
      <w:pPr>
        <w:ind w:left="720" w:hanging="360"/>
      </w:pPr>
      <w:rPr>
        <w:rFonts w:hint="default"/>
        <w:i w:val="0"/>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15:restartNumberingAfterBreak="0">
    <w:nsid w:val="36301B37"/>
    <w:multiLevelType w:val="hybridMultilevel"/>
    <w:tmpl w:val="05B8C7AA"/>
    <w:lvl w:ilvl="0" w:tplc="644ADF2A">
      <w:start w:val="1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AB011E"/>
    <w:multiLevelType w:val="hybridMultilevel"/>
    <w:tmpl w:val="86143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3B614AA4"/>
    <w:multiLevelType w:val="hybridMultilevel"/>
    <w:tmpl w:val="EBFA9568"/>
    <w:lvl w:ilvl="0" w:tplc="F278670E">
      <w:start w:val="2"/>
      <w:numFmt w:val="bullet"/>
      <w:lvlText w:val="-"/>
      <w:lvlJc w:val="left"/>
      <w:pPr>
        <w:ind w:left="720" w:hanging="360"/>
      </w:pPr>
      <w:rPr>
        <w:rFonts w:ascii="Arial" w:eastAsia="Times New Roman" w:hAnsi="Arial" w:cs="Arial" w:hint="default"/>
        <w:i/>
        <w:color w:val="76923C" w:themeColor="accent3" w:themeShade="BF"/>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B7D6AA2"/>
    <w:multiLevelType w:val="hybridMultilevel"/>
    <w:tmpl w:val="52CEFEBC"/>
    <w:lvl w:ilvl="0" w:tplc="0CA45ADA">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E102AF6"/>
    <w:multiLevelType w:val="hybridMultilevel"/>
    <w:tmpl w:val="9222945E"/>
    <w:lvl w:ilvl="0" w:tplc="8660893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3E394986"/>
    <w:multiLevelType w:val="hybridMultilevel"/>
    <w:tmpl w:val="86143A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3F253F70"/>
    <w:multiLevelType w:val="hybridMultilevel"/>
    <w:tmpl w:val="FB4079CA"/>
    <w:lvl w:ilvl="0" w:tplc="3BFA5728">
      <w:start w:val="1"/>
      <w:numFmt w:val="lowerLetter"/>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B71713D"/>
    <w:multiLevelType w:val="hybridMultilevel"/>
    <w:tmpl w:val="A120EEB6"/>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4DD708F7"/>
    <w:multiLevelType w:val="hybridMultilevel"/>
    <w:tmpl w:val="2A64C2B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54A469FB"/>
    <w:multiLevelType w:val="hybridMultilevel"/>
    <w:tmpl w:val="FB4079CA"/>
    <w:lvl w:ilvl="0" w:tplc="3BFA5728">
      <w:start w:val="1"/>
      <w:numFmt w:val="lowerLetter"/>
      <w:lvlText w:val="%1)"/>
      <w:lvlJc w:val="left"/>
      <w:pPr>
        <w:ind w:left="735" w:hanging="37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556971F9"/>
    <w:multiLevelType w:val="hybridMultilevel"/>
    <w:tmpl w:val="A210CD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57EE1EB1"/>
    <w:multiLevelType w:val="hybridMultilevel"/>
    <w:tmpl w:val="291C6E2C"/>
    <w:lvl w:ilvl="0" w:tplc="61600B5C">
      <w:start w:val="7"/>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58894C76"/>
    <w:multiLevelType w:val="hybridMultilevel"/>
    <w:tmpl w:val="0B6C69FE"/>
    <w:lvl w:ilvl="0" w:tplc="D848D32E">
      <w:start w:val="2"/>
      <w:numFmt w:val="bullet"/>
      <w:lvlText w:val="-"/>
      <w:lvlJc w:val="left"/>
      <w:pPr>
        <w:ind w:left="720" w:hanging="360"/>
      </w:pPr>
      <w:rPr>
        <w:rFonts w:ascii="Calibri" w:eastAsiaTheme="minorEastAsia"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8A21363"/>
    <w:multiLevelType w:val="hybridMultilevel"/>
    <w:tmpl w:val="2A00A630"/>
    <w:lvl w:ilvl="0" w:tplc="86608934">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26" w15:restartNumberingAfterBreak="0">
    <w:nsid w:val="59C93CEE"/>
    <w:multiLevelType w:val="hybridMultilevel"/>
    <w:tmpl w:val="37949102"/>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5DB47A5D"/>
    <w:multiLevelType w:val="hybridMultilevel"/>
    <w:tmpl w:val="149C17F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5E187B82"/>
    <w:multiLevelType w:val="hybridMultilevel"/>
    <w:tmpl w:val="202C8310"/>
    <w:lvl w:ilvl="0" w:tplc="84AAF9EA">
      <w:start w:val="4"/>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15:restartNumberingAfterBreak="0">
    <w:nsid w:val="6E190C0A"/>
    <w:multiLevelType w:val="hybridMultilevel"/>
    <w:tmpl w:val="1C567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6CC4698"/>
    <w:multiLevelType w:val="hybridMultilevel"/>
    <w:tmpl w:val="8CF4CDB8"/>
    <w:lvl w:ilvl="0" w:tplc="3F5E4356">
      <w:start w:val="2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8022F6D"/>
    <w:multiLevelType w:val="hybridMultilevel"/>
    <w:tmpl w:val="5A32A4FE"/>
    <w:lvl w:ilvl="0" w:tplc="2F80AAF0">
      <w:start w:val="23"/>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7D323F1F"/>
    <w:multiLevelType w:val="hybridMultilevel"/>
    <w:tmpl w:val="D8446108"/>
    <w:lvl w:ilvl="0" w:tplc="713A5896">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8015602">
    <w:abstractNumId w:val="21"/>
  </w:num>
  <w:num w:numId="2" w16cid:durableId="1113131006">
    <w:abstractNumId w:val="18"/>
  </w:num>
  <w:num w:numId="3" w16cid:durableId="2055885936">
    <w:abstractNumId w:val="8"/>
  </w:num>
  <w:num w:numId="4" w16cid:durableId="1396929857">
    <w:abstractNumId w:val="1"/>
  </w:num>
  <w:num w:numId="5" w16cid:durableId="431752953">
    <w:abstractNumId w:val="26"/>
  </w:num>
  <w:num w:numId="6" w16cid:durableId="769199404">
    <w:abstractNumId w:val="19"/>
  </w:num>
  <w:num w:numId="7" w16cid:durableId="1681618502">
    <w:abstractNumId w:val="6"/>
  </w:num>
  <w:num w:numId="8" w16cid:durableId="158736635">
    <w:abstractNumId w:val="9"/>
  </w:num>
  <w:num w:numId="9" w16cid:durableId="769356637">
    <w:abstractNumId w:val="4"/>
  </w:num>
  <w:num w:numId="10" w16cid:durableId="1444374578">
    <w:abstractNumId w:val="20"/>
  </w:num>
  <w:num w:numId="11" w16cid:durableId="1130439358">
    <w:abstractNumId w:val="10"/>
  </w:num>
  <w:num w:numId="12" w16cid:durableId="1166019462">
    <w:abstractNumId w:val="3"/>
  </w:num>
  <w:num w:numId="13" w16cid:durableId="1917785968">
    <w:abstractNumId w:val="27"/>
  </w:num>
  <w:num w:numId="14" w16cid:durableId="789591150">
    <w:abstractNumId w:val="29"/>
  </w:num>
  <w:num w:numId="15" w16cid:durableId="1335910743">
    <w:abstractNumId w:val="23"/>
  </w:num>
  <w:num w:numId="16" w16cid:durableId="252248540">
    <w:abstractNumId w:val="22"/>
  </w:num>
  <w:num w:numId="17" w16cid:durableId="871385281">
    <w:abstractNumId w:val="17"/>
  </w:num>
  <w:num w:numId="18" w16cid:durableId="153380050">
    <w:abstractNumId w:val="28"/>
  </w:num>
  <w:num w:numId="19" w16cid:durableId="1610313720">
    <w:abstractNumId w:val="32"/>
  </w:num>
  <w:num w:numId="20" w16cid:durableId="2108883930">
    <w:abstractNumId w:val="13"/>
  </w:num>
  <w:num w:numId="21" w16cid:durableId="1930575649">
    <w:abstractNumId w:val="14"/>
  </w:num>
  <w:num w:numId="22" w16cid:durableId="13508372">
    <w:abstractNumId w:val="11"/>
  </w:num>
  <w:num w:numId="23" w16cid:durableId="574823711">
    <w:abstractNumId w:val="5"/>
  </w:num>
  <w:num w:numId="24" w16cid:durableId="1882326132">
    <w:abstractNumId w:val="24"/>
  </w:num>
  <w:num w:numId="25" w16cid:durableId="1724791244">
    <w:abstractNumId w:val="0"/>
  </w:num>
  <w:num w:numId="26" w16cid:durableId="1400127134">
    <w:abstractNumId w:val="31"/>
  </w:num>
  <w:num w:numId="27" w16cid:durableId="1912806288">
    <w:abstractNumId w:val="30"/>
  </w:num>
  <w:num w:numId="28" w16cid:durableId="679700452">
    <w:abstractNumId w:val="25"/>
  </w:num>
  <w:num w:numId="29" w16cid:durableId="2129546607">
    <w:abstractNumId w:val="2"/>
  </w:num>
  <w:num w:numId="30" w16cid:durableId="474107326">
    <w:abstractNumId w:val="16"/>
  </w:num>
  <w:num w:numId="31" w16cid:durableId="1093429435">
    <w:abstractNumId w:val="15"/>
  </w:num>
  <w:num w:numId="32" w16cid:durableId="519587544">
    <w:abstractNumId w:val="12"/>
  </w:num>
  <w:num w:numId="33" w16cid:durableId="13226552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hideSpellingErrors/>
  <w:hideGrammaticalError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BC8"/>
    <w:rsid w:val="0000301F"/>
    <w:rsid w:val="000034CA"/>
    <w:rsid w:val="0000370A"/>
    <w:rsid w:val="00003C61"/>
    <w:rsid w:val="00005549"/>
    <w:rsid w:val="00005FD7"/>
    <w:rsid w:val="00006B36"/>
    <w:rsid w:val="000101A4"/>
    <w:rsid w:val="00013179"/>
    <w:rsid w:val="00014B53"/>
    <w:rsid w:val="00015616"/>
    <w:rsid w:val="00016397"/>
    <w:rsid w:val="00017765"/>
    <w:rsid w:val="0001792D"/>
    <w:rsid w:val="000208BC"/>
    <w:rsid w:val="00022D24"/>
    <w:rsid w:val="000252C0"/>
    <w:rsid w:val="00026AB6"/>
    <w:rsid w:val="00026FD2"/>
    <w:rsid w:val="000273ED"/>
    <w:rsid w:val="00027610"/>
    <w:rsid w:val="0003106E"/>
    <w:rsid w:val="00031124"/>
    <w:rsid w:val="0004278C"/>
    <w:rsid w:val="00043ABE"/>
    <w:rsid w:val="00044C87"/>
    <w:rsid w:val="00044D30"/>
    <w:rsid w:val="00045554"/>
    <w:rsid w:val="00051ABE"/>
    <w:rsid w:val="00054DC2"/>
    <w:rsid w:val="00054E8F"/>
    <w:rsid w:val="0005535F"/>
    <w:rsid w:val="00057EE0"/>
    <w:rsid w:val="00064E17"/>
    <w:rsid w:val="00066BEB"/>
    <w:rsid w:val="000673C0"/>
    <w:rsid w:val="00070827"/>
    <w:rsid w:val="000727EC"/>
    <w:rsid w:val="00072BB4"/>
    <w:rsid w:val="0007487F"/>
    <w:rsid w:val="00081F91"/>
    <w:rsid w:val="000821F1"/>
    <w:rsid w:val="00084129"/>
    <w:rsid w:val="00087DDA"/>
    <w:rsid w:val="00096ED3"/>
    <w:rsid w:val="000A1FD7"/>
    <w:rsid w:val="000A2C2A"/>
    <w:rsid w:val="000A43FE"/>
    <w:rsid w:val="000A48C3"/>
    <w:rsid w:val="000A5594"/>
    <w:rsid w:val="000B0BC3"/>
    <w:rsid w:val="000B1B13"/>
    <w:rsid w:val="000B2531"/>
    <w:rsid w:val="000B5677"/>
    <w:rsid w:val="000B72AE"/>
    <w:rsid w:val="000C3CDF"/>
    <w:rsid w:val="000C533F"/>
    <w:rsid w:val="000D37F4"/>
    <w:rsid w:val="000D4988"/>
    <w:rsid w:val="000D53C1"/>
    <w:rsid w:val="000E16C5"/>
    <w:rsid w:val="000E2135"/>
    <w:rsid w:val="000E5AF5"/>
    <w:rsid w:val="000E624E"/>
    <w:rsid w:val="000E78C8"/>
    <w:rsid w:val="000F055A"/>
    <w:rsid w:val="000F2A5A"/>
    <w:rsid w:val="000F317D"/>
    <w:rsid w:val="000F5418"/>
    <w:rsid w:val="001004D6"/>
    <w:rsid w:val="00100929"/>
    <w:rsid w:val="00100C22"/>
    <w:rsid w:val="00104A51"/>
    <w:rsid w:val="001071E9"/>
    <w:rsid w:val="00113C0E"/>
    <w:rsid w:val="00114352"/>
    <w:rsid w:val="00122B7B"/>
    <w:rsid w:val="0012353B"/>
    <w:rsid w:val="0012401A"/>
    <w:rsid w:val="00130572"/>
    <w:rsid w:val="00131AB2"/>
    <w:rsid w:val="00132252"/>
    <w:rsid w:val="00134917"/>
    <w:rsid w:val="00135109"/>
    <w:rsid w:val="001353B7"/>
    <w:rsid w:val="001433BB"/>
    <w:rsid w:val="0014487A"/>
    <w:rsid w:val="00150280"/>
    <w:rsid w:val="001504BE"/>
    <w:rsid w:val="0015402E"/>
    <w:rsid w:val="0015524D"/>
    <w:rsid w:val="00156047"/>
    <w:rsid w:val="00157F3F"/>
    <w:rsid w:val="00160AF2"/>
    <w:rsid w:val="00164651"/>
    <w:rsid w:val="00166B01"/>
    <w:rsid w:val="001745AA"/>
    <w:rsid w:val="00176611"/>
    <w:rsid w:val="00183C08"/>
    <w:rsid w:val="001840F3"/>
    <w:rsid w:val="00184243"/>
    <w:rsid w:val="00192F6F"/>
    <w:rsid w:val="00195416"/>
    <w:rsid w:val="00197F14"/>
    <w:rsid w:val="001A3144"/>
    <w:rsid w:val="001A32BF"/>
    <w:rsid w:val="001A6C99"/>
    <w:rsid w:val="001B3468"/>
    <w:rsid w:val="001B5747"/>
    <w:rsid w:val="001C22B1"/>
    <w:rsid w:val="001C3A21"/>
    <w:rsid w:val="001C47EA"/>
    <w:rsid w:val="001C575D"/>
    <w:rsid w:val="001C6084"/>
    <w:rsid w:val="001D34CF"/>
    <w:rsid w:val="001D4E5B"/>
    <w:rsid w:val="001D7A69"/>
    <w:rsid w:val="001F2812"/>
    <w:rsid w:val="001F3FBA"/>
    <w:rsid w:val="001F5562"/>
    <w:rsid w:val="001F7E6C"/>
    <w:rsid w:val="00202C1A"/>
    <w:rsid w:val="00205C38"/>
    <w:rsid w:val="00214040"/>
    <w:rsid w:val="002145F4"/>
    <w:rsid w:val="0021758E"/>
    <w:rsid w:val="00226998"/>
    <w:rsid w:val="002317D1"/>
    <w:rsid w:val="00240B73"/>
    <w:rsid w:val="002417EC"/>
    <w:rsid w:val="00250811"/>
    <w:rsid w:val="00255269"/>
    <w:rsid w:val="00255E24"/>
    <w:rsid w:val="00255E52"/>
    <w:rsid w:val="00261C80"/>
    <w:rsid w:val="00264843"/>
    <w:rsid w:val="00264FEE"/>
    <w:rsid w:val="0027331B"/>
    <w:rsid w:val="002752C9"/>
    <w:rsid w:val="002767B0"/>
    <w:rsid w:val="0027750F"/>
    <w:rsid w:val="00286A10"/>
    <w:rsid w:val="00287977"/>
    <w:rsid w:val="002920B5"/>
    <w:rsid w:val="00295CB4"/>
    <w:rsid w:val="002A070C"/>
    <w:rsid w:val="002A3EF6"/>
    <w:rsid w:val="002B747B"/>
    <w:rsid w:val="002C4AA2"/>
    <w:rsid w:val="002C52D9"/>
    <w:rsid w:val="002C730A"/>
    <w:rsid w:val="002E459F"/>
    <w:rsid w:val="002E6DB4"/>
    <w:rsid w:val="002E71AA"/>
    <w:rsid w:val="002F00A2"/>
    <w:rsid w:val="002F1463"/>
    <w:rsid w:val="002F1E4B"/>
    <w:rsid w:val="002F255A"/>
    <w:rsid w:val="002F2788"/>
    <w:rsid w:val="002F4572"/>
    <w:rsid w:val="002F51EA"/>
    <w:rsid w:val="002F663E"/>
    <w:rsid w:val="003043F8"/>
    <w:rsid w:val="00305114"/>
    <w:rsid w:val="003066CD"/>
    <w:rsid w:val="00310229"/>
    <w:rsid w:val="003118C6"/>
    <w:rsid w:val="00311EC1"/>
    <w:rsid w:val="00316F4B"/>
    <w:rsid w:val="003332FB"/>
    <w:rsid w:val="00333805"/>
    <w:rsid w:val="00334B91"/>
    <w:rsid w:val="003426D2"/>
    <w:rsid w:val="003507F6"/>
    <w:rsid w:val="003570A1"/>
    <w:rsid w:val="00365542"/>
    <w:rsid w:val="003679DE"/>
    <w:rsid w:val="00371435"/>
    <w:rsid w:val="00373E08"/>
    <w:rsid w:val="00376DA7"/>
    <w:rsid w:val="003817E0"/>
    <w:rsid w:val="00382F35"/>
    <w:rsid w:val="003872CE"/>
    <w:rsid w:val="0038772D"/>
    <w:rsid w:val="003A1B9F"/>
    <w:rsid w:val="003A4FE7"/>
    <w:rsid w:val="003A706A"/>
    <w:rsid w:val="003B28FB"/>
    <w:rsid w:val="003B6E00"/>
    <w:rsid w:val="003C396A"/>
    <w:rsid w:val="003C7B9E"/>
    <w:rsid w:val="003C7E78"/>
    <w:rsid w:val="003D1EA6"/>
    <w:rsid w:val="003D5C69"/>
    <w:rsid w:val="003D6FB4"/>
    <w:rsid w:val="003E0D46"/>
    <w:rsid w:val="003E0DFE"/>
    <w:rsid w:val="003E6BDF"/>
    <w:rsid w:val="003F0ADA"/>
    <w:rsid w:val="003F6846"/>
    <w:rsid w:val="00412BDC"/>
    <w:rsid w:val="004139F6"/>
    <w:rsid w:val="00413F76"/>
    <w:rsid w:val="004243D1"/>
    <w:rsid w:val="00424577"/>
    <w:rsid w:val="004308FA"/>
    <w:rsid w:val="00431477"/>
    <w:rsid w:val="00432D64"/>
    <w:rsid w:val="00435093"/>
    <w:rsid w:val="00435B96"/>
    <w:rsid w:val="00437139"/>
    <w:rsid w:val="00437D08"/>
    <w:rsid w:val="004404C8"/>
    <w:rsid w:val="00441A5E"/>
    <w:rsid w:val="0044207B"/>
    <w:rsid w:val="004426EC"/>
    <w:rsid w:val="0044540D"/>
    <w:rsid w:val="00446105"/>
    <w:rsid w:val="004523C8"/>
    <w:rsid w:val="00455074"/>
    <w:rsid w:val="004575DB"/>
    <w:rsid w:val="00457ADE"/>
    <w:rsid w:val="00457C31"/>
    <w:rsid w:val="00460F46"/>
    <w:rsid w:val="00461C5F"/>
    <w:rsid w:val="00465886"/>
    <w:rsid w:val="0046676E"/>
    <w:rsid w:val="00480724"/>
    <w:rsid w:val="00481A3E"/>
    <w:rsid w:val="0048280F"/>
    <w:rsid w:val="00482AF3"/>
    <w:rsid w:val="004831A6"/>
    <w:rsid w:val="00484673"/>
    <w:rsid w:val="00487C0E"/>
    <w:rsid w:val="00494DA2"/>
    <w:rsid w:val="004A181C"/>
    <w:rsid w:val="004A6C2E"/>
    <w:rsid w:val="004B6FC6"/>
    <w:rsid w:val="004C37F8"/>
    <w:rsid w:val="004D145A"/>
    <w:rsid w:val="004D2698"/>
    <w:rsid w:val="004D34EB"/>
    <w:rsid w:val="004D4C64"/>
    <w:rsid w:val="004D539A"/>
    <w:rsid w:val="004E4758"/>
    <w:rsid w:val="004E5FA2"/>
    <w:rsid w:val="004E624D"/>
    <w:rsid w:val="004E699F"/>
    <w:rsid w:val="004F2ADC"/>
    <w:rsid w:val="004F312E"/>
    <w:rsid w:val="004F56E6"/>
    <w:rsid w:val="004F63D6"/>
    <w:rsid w:val="004F71AC"/>
    <w:rsid w:val="004F77D6"/>
    <w:rsid w:val="005012B4"/>
    <w:rsid w:val="0050597E"/>
    <w:rsid w:val="005059F1"/>
    <w:rsid w:val="00525903"/>
    <w:rsid w:val="005259F0"/>
    <w:rsid w:val="00525DE2"/>
    <w:rsid w:val="00527F89"/>
    <w:rsid w:val="00530C2E"/>
    <w:rsid w:val="00531197"/>
    <w:rsid w:val="005339B0"/>
    <w:rsid w:val="00537271"/>
    <w:rsid w:val="00537905"/>
    <w:rsid w:val="00540758"/>
    <w:rsid w:val="005417E8"/>
    <w:rsid w:val="005528C8"/>
    <w:rsid w:val="00553432"/>
    <w:rsid w:val="0055442F"/>
    <w:rsid w:val="00556FAF"/>
    <w:rsid w:val="005657AB"/>
    <w:rsid w:val="005705A1"/>
    <w:rsid w:val="005730FD"/>
    <w:rsid w:val="00575710"/>
    <w:rsid w:val="005758FC"/>
    <w:rsid w:val="005770AA"/>
    <w:rsid w:val="005838F9"/>
    <w:rsid w:val="005843D5"/>
    <w:rsid w:val="00585A01"/>
    <w:rsid w:val="0059077D"/>
    <w:rsid w:val="005A0472"/>
    <w:rsid w:val="005A1F10"/>
    <w:rsid w:val="005A2B6A"/>
    <w:rsid w:val="005A7071"/>
    <w:rsid w:val="005A779C"/>
    <w:rsid w:val="005B26C7"/>
    <w:rsid w:val="005B5657"/>
    <w:rsid w:val="005B6CC7"/>
    <w:rsid w:val="005B7650"/>
    <w:rsid w:val="005B7A74"/>
    <w:rsid w:val="005C0FA4"/>
    <w:rsid w:val="005C2636"/>
    <w:rsid w:val="005C4954"/>
    <w:rsid w:val="005D4A65"/>
    <w:rsid w:val="005D67E8"/>
    <w:rsid w:val="005E0DB3"/>
    <w:rsid w:val="005E47FE"/>
    <w:rsid w:val="005E5011"/>
    <w:rsid w:val="005E7668"/>
    <w:rsid w:val="005F0CB4"/>
    <w:rsid w:val="005F3D15"/>
    <w:rsid w:val="005F7D2E"/>
    <w:rsid w:val="0060080E"/>
    <w:rsid w:val="00605EB9"/>
    <w:rsid w:val="00613B97"/>
    <w:rsid w:val="00617F23"/>
    <w:rsid w:val="006244EE"/>
    <w:rsid w:val="006250F4"/>
    <w:rsid w:val="00625186"/>
    <w:rsid w:val="00626F7B"/>
    <w:rsid w:val="00634004"/>
    <w:rsid w:val="006355C1"/>
    <w:rsid w:val="0063644E"/>
    <w:rsid w:val="0064102D"/>
    <w:rsid w:val="00643D8B"/>
    <w:rsid w:val="00646FF8"/>
    <w:rsid w:val="0065044F"/>
    <w:rsid w:val="00651C94"/>
    <w:rsid w:val="00657C4C"/>
    <w:rsid w:val="00657CD1"/>
    <w:rsid w:val="006632F7"/>
    <w:rsid w:val="00666302"/>
    <w:rsid w:val="006672E9"/>
    <w:rsid w:val="00667CC1"/>
    <w:rsid w:val="00672168"/>
    <w:rsid w:val="00672903"/>
    <w:rsid w:val="00682716"/>
    <w:rsid w:val="00683B49"/>
    <w:rsid w:val="00691636"/>
    <w:rsid w:val="006923AB"/>
    <w:rsid w:val="00692A24"/>
    <w:rsid w:val="00692DA4"/>
    <w:rsid w:val="0069410A"/>
    <w:rsid w:val="0069470F"/>
    <w:rsid w:val="00696638"/>
    <w:rsid w:val="00696AAC"/>
    <w:rsid w:val="00697501"/>
    <w:rsid w:val="00697781"/>
    <w:rsid w:val="006A1708"/>
    <w:rsid w:val="006A1EAA"/>
    <w:rsid w:val="006A2A7D"/>
    <w:rsid w:val="006A2DAD"/>
    <w:rsid w:val="006A3819"/>
    <w:rsid w:val="006A418A"/>
    <w:rsid w:val="006B0151"/>
    <w:rsid w:val="006B7B73"/>
    <w:rsid w:val="006C4178"/>
    <w:rsid w:val="006C7429"/>
    <w:rsid w:val="006D5CC2"/>
    <w:rsid w:val="006D6B5D"/>
    <w:rsid w:val="006E12EA"/>
    <w:rsid w:val="006F3FB9"/>
    <w:rsid w:val="006F59CA"/>
    <w:rsid w:val="006F66EF"/>
    <w:rsid w:val="00701235"/>
    <w:rsid w:val="00703C7E"/>
    <w:rsid w:val="00705BF7"/>
    <w:rsid w:val="00715E75"/>
    <w:rsid w:val="00716EE8"/>
    <w:rsid w:val="007178EC"/>
    <w:rsid w:val="00717EAB"/>
    <w:rsid w:val="007203E4"/>
    <w:rsid w:val="0072071A"/>
    <w:rsid w:val="0072145B"/>
    <w:rsid w:val="00723745"/>
    <w:rsid w:val="007245E8"/>
    <w:rsid w:val="0073138B"/>
    <w:rsid w:val="00732226"/>
    <w:rsid w:val="00732529"/>
    <w:rsid w:val="007355C9"/>
    <w:rsid w:val="007403EA"/>
    <w:rsid w:val="00744BE4"/>
    <w:rsid w:val="0075275E"/>
    <w:rsid w:val="007529F6"/>
    <w:rsid w:val="00752C00"/>
    <w:rsid w:val="00756FDE"/>
    <w:rsid w:val="00757227"/>
    <w:rsid w:val="00765414"/>
    <w:rsid w:val="00771CE5"/>
    <w:rsid w:val="007741FB"/>
    <w:rsid w:val="007746F1"/>
    <w:rsid w:val="00775666"/>
    <w:rsid w:val="00775C08"/>
    <w:rsid w:val="00775F2E"/>
    <w:rsid w:val="007761BC"/>
    <w:rsid w:val="0078437A"/>
    <w:rsid w:val="00787B4C"/>
    <w:rsid w:val="007908D1"/>
    <w:rsid w:val="007949A8"/>
    <w:rsid w:val="0079587B"/>
    <w:rsid w:val="007964DD"/>
    <w:rsid w:val="007A1547"/>
    <w:rsid w:val="007B0246"/>
    <w:rsid w:val="007B058D"/>
    <w:rsid w:val="007B0F5C"/>
    <w:rsid w:val="007B1D0A"/>
    <w:rsid w:val="007B245B"/>
    <w:rsid w:val="007B3584"/>
    <w:rsid w:val="007B3BB0"/>
    <w:rsid w:val="007B53A8"/>
    <w:rsid w:val="007B7EAA"/>
    <w:rsid w:val="007D272D"/>
    <w:rsid w:val="007D33FF"/>
    <w:rsid w:val="007D3BF9"/>
    <w:rsid w:val="007D678B"/>
    <w:rsid w:val="007E7093"/>
    <w:rsid w:val="007E70D3"/>
    <w:rsid w:val="007F19DE"/>
    <w:rsid w:val="007F1C4A"/>
    <w:rsid w:val="007F4BE4"/>
    <w:rsid w:val="007F6602"/>
    <w:rsid w:val="007F7AE6"/>
    <w:rsid w:val="0080067C"/>
    <w:rsid w:val="0080728C"/>
    <w:rsid w:val="00815279"/>
    <w:rsid w:val="0081694D"/>
    <w:rsid w:val="00816A90"/>
    <w:rsid w:val="00820AB6"/>
    <w:rsid w:val="00823851"/>
    <w:rsid w:val="00827297"/>
    <w:rsid w:val="008272FA"/>
    <w:rsid w:val="00831AE4"/>
    <w:rsid w:val="00833C47"/>
    <w:rsid w:val="00841DDB"/>
    <w:rsid w:val="00841ECC"/>
    <w:rsid w:val="00842044"/>
    <w:rsid w:val="008464B3"/>
    <w:rsid w:val="00851A11"/>
    <w:rsid w:val="00855722"/>
    <w:rsid w:val="0085637C"/>
    <w:rsid w:val="00856ACB"/>
    <w:rsid w:val="00862DA8"/>
    <w:rsid w:val="0087014A"/>
    <w:rsid w:val="0087071A"/>
    <w:rsid w:val="00873077"/>
    <w:rsid w:val="008734CF"/>
    <w:rsid w:val="00876BEB"/>
    <w:rsid w:val="00876CB9"/>
    <w:rsid w:val="008772D7"/>
    <w:rsid w:val="00880BFC"/>
    <w:rsid w:val="0088465D"/>
    <w:rsid w:val="00892931"/>
    <w:rsid w:val="00893075"/>
    <w:rsid w:val="008A119B"/>
    <w:rsid w:val="008B4EBB"/>
    <w:rsid w:val="008C0A84"/>
    <w:rsid w:val="008C3DB9"/>
    <w:rsid w:val="008D313D"/>
    <w:rsid w:val="008E66D4"/>
    <w:rsid w:val="008F0714"/>
    <w:rsid w:val="008F5B27"/>
    <w:rsid w:val="00901095"/>
    <w:rsid w:val="009015C0"/>
    <w:rsid w:val="00901EC2"/>
    <w:rsid w:val="00903315"/>
    <w:rsid w:val="009075A9"/>
    <w:rsid w:val="009102F1"/>
    <w:rsid w:val="00913E8E"/>
    <w:rsid w:val="00917230"/>
    <w:rsid w:val="009172E1"/>
    <w:rsid w:val="00917F93"/>
    <w:rsid w:val="00920487"/>
    <w:rsid w:val="00920A09"/>
    <w:rsid w:val="00921B18"/>
    <w:rsid w:val="009314DE"/>
    <w:rsid w:val="00931D24"/>
    <w:rsid w:val="00934F35"/>
    <w:rsid w:val="00934FD8"/>
    <w:rsid w:val="00935454"/>
    <w:rsid w:val="0094210F"/>
    <w:rsid w:val="0094232D"/>
    <w:rsid w:val="00942904"/>
    <w:rsid w:val="009448FE"/>
    <w:rsid w:val="009539BE"/>
    <w:rsid w:val="009570F7"/>
    <w:rsid w:val="00963F82"/>
    <w:rsid w:val="00966C61"/>
    <w:rsid w:val="009700B2"/>
    <w:rsid w:val="00970D85"/>
    <w:rsid w:val="0097482D"/>
    <w:rsid w:val="00975CEF"/>
    <w:rsid w:val="00977224"/>
    <w:rsid w:val="0098114A"/>
    <w:rsid w:val="00982AC0"/>
    <w:rsid w:val="00984DFA"/>
    <w:rsid w:val="00985B6B"/>
    <w:rsid w:val="009862A6"/>
    <w:rsid w:val="009923B1"/>
    <w:rsid w:val="0099540F"/>
    <w:rsid w:val="00995898"/>
    <w:rsid w:val="009964A0"/>
    <w:rsid w:val="009976EC"/>
    <w:rsid w:val="009A5C17"/>
    <w:rsid w:val="009B01B6"/>
    <w:rsid w:val="009B02CB"/>
    <w:rsid w:val="009B0BD3"/>
    <w:rsid w:val="009B2765"/>
    <w:rsid w:val="009B30DF"/>
    <w:rsid w:val="009B46DB"/>
    <w:rsid w:val="009B48BC"/>
    <w:rsid w:val="009B6558"/>
    <w:rsid w:val="009C0740"/>
    <w:rsid w:val="009C0C30"/>
    <w:rsid w:val="009C3E4E"/>
    <w:rsid w:val="009C5CD6"/>
    <w:rsid w:val="009C6947"/>
    <w:rsid w:val="009D3EAE"/>
    <w:rsid w:val="009D4F7C"/>
    <w:rsid w:val="009D4F8B"/>
    <w:rsid w:val="009E145D"/>
    <w:rsid w:val="009E3A84"/>
    <w:rsid w:val="009E44E0"/>
    <w:rsid w:val="009E4F68"/>
    <w:rsid w:val="009E72D0"/>
    <w:rsid w:val="009F0695"/>
    <w:rsid w:val="009F19A8"/>
    <w:rsid w:val="009F46F9"/>
    <w:rsid w:val="009F6A42"/>
    <w:rsid w:val="00A0772D"/>
    <w:rsid w:val="00A12668"/>
    <w:rsid w:val="00A1310E"/>
    <w:rsid w:val="00A17EF8"/>
    <w:rsid w:val="00A31018"/>
    <w:rsid w:val="00A3238D"/>
    <w:rsid w:val="00A33F89"/>
    <w:rsid w:val="00A35168"/>
    <w:rsid w:val="00A37DF4"/>
    <w:rsid w:val="00A41704"/>
    <w:rsid w:val="00A41E92"/>
    <w:rsid w:val="00A42997"/>
    <w:rsid w:val="00A43CEB"/>
    <w:rsid w:val="00A44C20"/>
    <w:rsid w:val="00A457AB"/>
    <w:rsid w:val="00A4769F"/>
    <w:rsid w:val="00A505EF"/>
    <w:rsid w:val="00A515F4"/>
    <w:rsid w:val="00A548E5"/>
    <w:rsid w:val="00A570EE"/>
    <w:rsid w:val="00A64B91"/>
    <w:rsid w:val="00A65463"/>
    <w:rsid w:val="00A73A02"/>
    <w:rsid w:val="00A74A40"/>
    <w:rsid w:val="00A87876"/>
    <w:rsid w:val="00A87A7B"/>
    <w:rsid w:val="00A913E9"/>
    <w:rsid w:val="00A918D5"/>
    <w:rsid w:val="00A95B2A"/>
    <w:rsid w:val="00AA2600"/>
    <w:rsid w:val="00AA3227"/>
    <w:rsid w:val="00AA7B5D"/>
    <w:rsid w:val="00AB24CC"/>
    <w:rsid w:val="00AB2C94"/>
    <w:rsid w:val="00AB4F6E"/>
    <w:rsid w:val="00AB6383"/>
    <w:rsid w:val="00AB66A9"/>
    <w:rsid w:val="00AB69E7"/>
    <w:rsid w:val="00AC01CA"/>
    <w:rsid w:val="00AC1140"/>
    <w:rsid w:val="00AC30EE"/>
    <w:rsid w:val="00AC46AF"/>
    <w:rsid w:val="00AD2FAC"/>
    <w:rsid w:val="00AD3BF3"/>
    <w:rsid w:val="00AD5648"/>
    <w:rsid w:val="00AE3269"/>
    <w:rsid w:val="00AF4E1B"/>
    <w:rsid w:val="00AF4F9D"/>
    <w:rsid w:val="00AF5185"/>
    <w:rsid w:val="00AF5B50"/>
    <w:rsid w:val="00B0013A"/>
    <w:rsid w:val="00B04167"/>
    <w:rsid w:val="00B057D2"/>
    <w:rsid w:val="00B06406"/>
    <w:rsid w:val="00B112E1"/>
    <w:rsid w:val="00B1515A"/>
    <w:rsid w:val="00B1623F"/>
    <w:rsid w:val="00B16AE5"/>
    <w:rsid w:val="00B23CDA"/>
    <w:rsid w:val="00B252FB"/>
    <w:rsid w:val="00B26F42"/>
    <w:rsid w:val="00B302C2"/>
    <w:rsid w:val="00B327CA"/>
    <w:rsid w:val="00B35510"/>
    <w:rsid w:val="00B401E1"/>
    <w:rsid w:val="00B4188E"/>
    <w:rsid w:val="00B45CDE"/>
    <w:rsid w:val="00B474A6"/>
    <w:rsid w:val="00B51D7D"/>
    <w:rsid w:val="00B51E99"/>
    <w:rsid w:val="00B524AB"/>
    <w:rsid w:val="00B55595"/>
    <w:rsid w:val="00B55A94"/>
    <w:rsid w:val="00B57710"/>
    <w:rsid w:val="00B60A18"/>
    <w:rsid w:val="00B63340"/>
    <w:rsid w:val="00B63560"/>
    <w:rsid w:val="00B63831"/>
    <w:rsid w:val="00B73511"/>
    <w:rsid w:val="00B76F06"/>
    <w:rsid w:val="00B8121A"/>
    <w:rsid w:val="00B81E39"/>
    <w:rsid w:val="00B92496"/>
    <w:rsid w:val="00B9632E"/>
    <w:rsid w:val="00BA5C66"/>
    <w:rsid w:val="00BB106B"/>
    <w:rsid w:val="00BB4448"/>
    <w:rsid w:val="00BC1134"/>
    <w:rsid w:val="00BC59B6"/>
    <w:rsid w:val="00BC7EBD"/>
    <w:rsid w:val="00BD301D"/>
    <w:rsid w:val="00BE0B66"/>
    <w:rsid w:val="00BE1411"/>
    <w:rsid w:val="00BE3256"/>
    <w:rsid w:val="00BE3955"/>
    <w:rsid w:val="00BE56AF"/>
    <w:rsid w:val="00BE7935"/>
    <w:rsid w:val="00BF1140"/>
    <w:rsid w:val="00C03744"/>
    <w:rsid w:val="00C04141"/>
    <w:rsid w:val="00C04EAA"/>
    <w:rsid w:val="00C10A10"/>
    <w:rsid w:val="00C20A40"/>
    <w:rsid w:val="00C20B5D"/>
    <w:rsid w:val="00C21213"/>
    <w:rsid w:val="00C22F3E"/>
    <w:rsid w:val="00C23338"/>
    <w:rsid w:val="00C2755E"/>
    <w:rsid w:val="00C31AA1"/>
    <w:rsid w:val="00C366A3"/>
    <w:rsid w:val="00C3680A"/>
    <w:rsid w:val="00C37DE3"/>
    <w:rsid w:val="00C459CF"/>
    <w:rsid w:val="00C51ED2"/>
    <w:rsid w:val="00C56D7D"/>
    <w:rsid w:val="00C60AE1"/>
    <w:rsid w:val="00C640A9"/>
    <w:rsid w:val="00C67D79"/>
    <w:rsid w:val="00C705DB"/>
    <w:rsid w:val="00C73335"/>
    <w:rsid w:val="00C83395"/>
    <w:rsid w:val="00C83E02"/>
    <w:rsid w:val="00C9419E"/>
    <w:rsid w:val="00C94DBE"/>
    <w:rsid w:val="00CA0355"/>
    <w:rsid w:val="00CA0B5B"/>
    <w:rsid w:val="00CB0E35"/>
    <w:rsid w:val="00CB193F"/>
    <w:rsid w:val="00CB1E13"/>
    <w:rsid w:val="00CB34CE"/>
    <w:rsid w:val="00CB42FE"/>
    <w:rsid w:val="00CC0E96"/>
    <w:rsid w:val="00CC1C13"/>
    <w:rsid w:val="00CC2E8E"/>
    <w:rsid w:val="00CC3733"/>
    <w:rsid w:val="00CC3D28"/>
    <w:rsid w:val="00CC3D3A"/>
    <w:rsid w:val="00CC459B"/>
    <w:rsid w:val="00CC7DC2"/>
    <w:rsid w:val="00CC7F60"/>
    <w:rsid w:val="00CD100D"/>
    <w:rsid w:val="00CD5629"/>
    <w:rsid w:val="00CD70D5"/>
    <w:rsid w:val="00CD72B6"/>
    <w:rsid w:val="00CD792E"/>
    <w:rsid w:val="00CE197F"/>
    <w:rsid w:val="00CE1C82"/>
    <w:rsid w:val="00CE5DCF"/>
    <w:rsid w:val="00CE78CE"/>
    <w:rsid w:val="00CF1111"/>
    <w:rsid w:val="00CF5D14"/>
    <w:rsid w:val="00D005F8"/>
    <w:rsid w:val="00D0060A"/>
    <w:rsid w:val="00D10111"/>
    <w:rsid w:val="00D12D21"/>
    <w:rsid w:val="00D1454C"/>
    <w:rsid w:val="00D20E6B"/>
    <w:rsid w:val="00D23E4B"/>
    <w:rsid w:val="00D23ECE"/>
    <w:rsid w:val="00D30E1B"/>
    <w:rsid w:val="00D30EF2"/>
    <w:rsid w:val="00D4025E"/>
    <w:rsid w:val="00D447AC"/>
    <w:rsid w:val="00D46D23"/>
    <w:rsid w:val="00D50353"/>
    <w:rsid w:val="00D51CF0"/>
    <w:rsid w:val="00D530D2"/>
    <w:rsid w:val="00D55EE3"/>
    <w:rsid w:val="00D57FAA"/>
    <w:rsid w:val="00D602AA"/>
    <w:rsid w:val="00D60ECA"/>
    <w:rsid w:val="00D64EE8"/>
    <w:rsid w:val="00D660C0"/>
    <w:rsid w:val="00D66AB0"/>
    <w:rsid w:val="00D707B6"/>
    <w:rsid w:val="00D71054"/>
    <w:rsid w:val="00D7172F"/>
    <w:rsid w:val="00D72505"/>
    <w:rsid w:val="00D77EF8"/>
    <w:rsid w:val="00D815AE"/>
    <w:rsid w:val="00D83203"/>
    <w:rsid w:val="00D8433B"/>
    <w:rsid w:val="00D847F6"/>
    <w:rsid w:val="00D85007"/>
    <w:rsid w:val="00D86109"/>
    <w:rsid w:val="00D8758F"/>
    <w:rsid w:val="00D900DE"/>
    <w:rsid w:val="00D90BFA"/>
    <w:rsid w:val="00D913A0"/>
    <w:rsid w:val="00DA0452"/>
    <w:rsid w:val="00DA2110"/>
    <w:rsid w:val="00DA31BC"/>
    <w:rsid w:val="00DB04F8"/>
    <w:rsid w:val="00DB1861"/>
    <w:rsid w:val="00DB5345"/>
    <w:rsid w:val="00DB6238"/>
    <w:rsid w:val="00DB6988"/>
    <w:rsid w:val="00DC0858"/>
    <w:rsid w:val="00DC0F42"/>
    <w:rsid w:val="00DD58B4"/>
    <w:rsid w:val="00DE4F33"/>
    <w:rsid w:val="00DE5B00"/>
    <w:rsid w:val="00DE66A3"/>
    <w:rsid w:val="00DF3404"/>
    <w:rsid w:val="00DF350A"/>
    <w:rsid w:val="00DF3C8D"/>
    <w:rsid w:val="00DF5504"/>
    <w:rsid w:val="00DF5C7E"/>
    <w:rsid w:val="00E015F1"/>
    <w:rsid w:val="00E05BE9"/>
    <w:rsid w:val="00E13905"/>
    <w:rsid w:val="00E17298"/>
    <w:rsid w:val="00E17BF2"/>
    <w:rsid w:val="00E2294A"/>
    <w:rsid w:val="00E23F42"/>
    <w:rsid w:val="00E248B8"/>
    <w:rsid w:val="00E25B86"/>
    <w:rsid w:val="00E3706D"/>
    <w:rsid w:val="00E37534"/>
    <w:rsid w:val="00E442B4"/>
    <w:rsid w:val="00E44E07"/>
    <w:rsid w:val="00E456BF"/>
    <w:rsid w:val="00E45A33"/>
    <w:rsid w:val="00E5472D"/>
    <w:rsid w:val="00E559E1"/>
    <w:rsid w:val="00E55A3B"/>
    <w:rsid w:val="00E55A68"/>
    <w:rsid w:val="00E561F4"/>
    <w:rsid w:val="00E62A52"/>
    <w:rsid w:val="00E66556"/>
    <w:rsid w:val="00E84A1C"/>
    <w:rsid w:val="00E8576A"/>
    <w:rsid w:val="00E918FD"/>
    <w:rsid w:val="00E95B36"/>
    <w:rsid w:val="00EA17E6"/>
    <w:rsid w:val="00EA2372"/>
    <w:rsid w:val="00EA3C23"/>
    <w:rsid w:val="00EA44A9"/>
    <w:rsid w:val="00EA510B"/>
    <w:rsid w:val="00EA558F"/>
    <w:rsid w:val="00EA7598"/>
    <w:rsid w:val="00EB016A"/>
    <w:rsid w:val="00EB028A"/>
    <w:rsid w:val="00EB1577"/>
    <w:rsid w:val="00EB2251"/>
    <w:rsid w:val="00EB33E2"/>
    <w:rsid w:val="00EB35E7"/>
    <w:rsid w:val="00EB3A64"/>
    <w:rsid w:val="00EB47BB"/>
    <w:rsid w:val="00EB7C70"/>
    <w:rsid w:val="00EC23A7"/>
    <w:rsid w:val="00EC6D7A"/>
    <w:rsid w:val="00ED205E"/>
    <w:rsid w:val="00ED2690"/>
    <w:rsid w:val="00ED570E"/>
    <w:rsid w:val="00ED57FE"/>
    <w:rsid w:val="00ED6026"/>
    <w:rsid w:val="00EE599A"/>
    <w:rsid w:val="00EF1588"/>
    <w:rsid w:val="00EF24D9"/>
    <w:rsid w:val="00EF5B64"/>
    <w:rsid w:val="00EF70A9"/>
    <w:rsid w:val="00F02407"/>
    <w:rsid w:val="00F038A3"/>
    <w:rsid w:val="00F07CAA"/>
    <w:rsid w:val="00F11222"/>
    <w:rsid w:val="00F1248C"/>
    <w:rsid w:val="00F12E69"/>
    <w:rsid w:val="00F13346"/>
    <w:rsid w:val="00F14320"/>
    <w:rsid w:val="00F149FA"/>
    <w:rsid w:val="00F302A8"/>
    <w:rsid w:val="00F333F4"/>
    <w:rsid w:val="00F34FFC"/>
    <w:rsid w:val="00F356BE"/>
    <w:rsid w:val="00F40656"/>
    <w:rsid w:val="00F4488D"/>
    <w:rsid w:val="00F45E3E"/>
    <w:rsid w:val="00F53BC8"/>
    <w:rsid w:val="00F54EE1"/>
    <w:rsid w:val="00F578C5"/>
    <w:rsid w:val="00F65AFF"/>
    <w:rsid w:val="00F70AC7"/>
    <w:rsid w:val="00F713D5"/>
    <w:rsid w:val="00F72EC2"/>
    <w:rsid w:val="00F751D7"/>
    <w:rsid w:val="00F761F1"/>
    <w:rsid w:val="00F77685"/>
    <w:rsid w:val="00F77D4F"/>
    <w:rsid w:val="00F85585"/>
    <w:rsid w:val="00F85977"/>
    <w:rsid w:val="00F90E66"/>
    <w:rsid w:val="00F9216A"/>
    <w:rsid w:val="00F92537"/>
    <w:rsid w:val="00F92F12"/>
    <w:rsid w:val="00F93EFB"/>
    <w:rsid w:val="00F94075"/>
    <w:rsid w:val="00F94653"/>
    <w:rsid w:val="00F95A73"/>
    <w:rsid w:val="00FA649F"/>
    <w:rsid w:val="00FC106B"/>
    <w:rsid w:val="00FC38A6"/>
    <w:rsid w:val="00FC520B"/>
    <w:rsid w:val="00FC52AA"/>
    <w:rsid w:val="00FD1A61"/>
    <w:rsid w:val="00FD2A3E"/>
    <w:rsid w:val="00FD3F4A"/>
    <w:rsid w:val="00FE79F8"/>
    <w:rsid w:val="00FF59F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C7D42F"/>
  <w15:docId w15:val="{BF9A1DE5-85E1-45FF-A6A8-372216ADE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0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B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FDE"/>
    <w:pPr>
      <w:ind w:left="720"/>
      <w:contextualSpacing/>
    </w:pPr>
  </w:style>
  <w:style w:type="character" w:styleId="CommentReference">
    <w:name w:val="annotation reference"/>
    <w:basedOn w:val="DefaultParagraphFont"/>
    <w:uiPriority w:val="99"/>
    <w:semiHidden/>
    <w:unhideWhenUsed/>
    <w:rsid w:val="000B0BC3"/>
    <w:rPr>
      <w:sz w:val="16"/>
      <w:szCs w:val="16"/>
    </w:rPr>
  </w:style>
  <w:style w:type="paragraph" w:styleId="CommentText">
    <w:name w:val="annotation text"/>
    <w:basedOn w:val="Normal"/>
    <w:link w:val="CommentTextChar"/>
    <w:uiPriority w:val="99"/>
    <w:unhideWhenUsed/>
    <w:rsid w:val="000B0BC3"/>
    <w:pPr>
      <w:spacing w:line="240" w:lineRule="auto"/>
    </w:pPr>
    <w:rPr>
      <w:sz w:val="20"/>
      <w:szCs w:val="20"/>
    </w:rPr>
  </w:style>
  <w:style w:type="character" w:customStyle="1" w:styleId="CommentTextChar">
    <w:name w:val="Comment Text Char"/>
    <w:basedOn w:val="DefaultParagraphFont"/>
    <w:link w:val="CommentText"/>
    <w:uiPriority w:val="99"/>
    <w:rsid w:val="000B0BC3"/>
    <w:rPr>
      <w:sz w:val="20"/>
      <w:szCs w:val="20"/>
    </w:rPr>
  </w:style>
  <w:style w:type="paragraph" w:styleId="CommentSubject">
    <w:name w:val="annotation subject"/>
    <w:basedOn w:val="CommentText"/>
    <w:next w:val="CommentText"/>
    <w:link w:val="CommentSubjectChar"/>
    <w:uiPriority w:val="99"/>
    <w:semiHidden/>
    <w:unhideWhenUsed/>
    <w:rsid w:val="000B0BC3"/>
    <w:rPr>
      <w:b/>
      <w:bCs/>
    </w:rPr>
  </w:style>
  <w:style w:type="character" w:customStyle="1" w:styleId="CommentSubjectChar">
    <w:name w:val="Comment Subject Char"/>
    <w:basedOn w:val="CommentTextChar"/>
    <w:link w:val="CommentSubject"/>
    <w:uiPriority w:val="99"/>
    <w:semiHidden/>
    <w:rsid w:val="000B0BC3"/>
    <w:rPr>
      <w:b/>
      <w:bCs/>
      <w:sz w:val="20"/>
      <w:szCs w:val="20"/>
    </w:rPr>
  </w:style>
  <w:style w:type="paragraph" w:styleId="BalloonText">
    <w:name w:val="Balloon Text"/>
    <w:basedOn w:val="Normal"/>
    <w:link w:val="BalloonTextChar"/>
    <w:uiPriority w:val="99"/>
    <w:semiHidden/>
    <w:unhideWhenUsed/>
    <w:rsid w:val="000B0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C3"/>
    <w:rPr>
      <w:rFonts w:ascii="Tahoma" w:hAnsi="Tahoma" w:cs="Tahoma"/>
      <w:sz w:val="16"/>
      <w:szCs w:val="16"/>
    </w:rPr>
  </w:style>
  <w:style w:type="character" w:styleId="Hyperlink">
    <w:name w:val="Hyperlink"/>
    <w:uiPriority w:val="99"/>
    <w:unhideWhenUsed/>
    <w:rsid w:val="00757227"/>
    <w:rPr>
      <w:color w:val="0000FF"/>
      <w:u w:val="single"/>
    </w:rPr>
  </w:style>
  <w:style w:type="paragraph" w:styleId="FootnoteText">
    <w:name w:val="footnote text"/>
    <w:basedOn w:val="Normal"/>
    <w:link w:val="FootnoteTextChar"/>
    <w:uiPriority w:val="99"/>
    <w:semiHidden/>
    <w:unhideWhenUsed/>
    <w:rsid w:val="00831AE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1AE4"/>
    <w:rPr>
      <w:sz w:val="20"/>
      <w:szCs w:val="20"/>
    </w:rPr>
  </w:style>
  <w:style w:type="character" w:styleId="FootnoteReference">
    <w:name w:val="footnote reference"/>
    <w:basedOn w:val="DefaultParagraphFont"/>
    <w:uiPriority w:val="99"/>
    <w:semiHidden/>
    <w:unhideWhenUsed/>
    <w:rsid w:val="00831AE4"/>
    <w:rPr>
      <w:vertAlign w:val="superscript"/>
    </w:rPr>
  </w:style>
  <w:style w:type="paragraph" w:styleId="Header">
    <w:name w:val="header"/>
    <w:basedOn w:val="Normal"/>
    <w:link w:val="HeaderChar"/>
    <w:uiPriority w:val="99"/>
    <w:unhideWhenUsed/>
    <w:rsid w:val="004523C8"/>
    <w:pPr>
      <w:tabs>
        <w:tab w:val="center" w:pos="4536"/>
        <w:tab w:val="right" w:pos="9072"/>
      </w:tabs>
      <w:spacing w:after="0" w:line="240" w:lineRule="auto"/>
    </w:pPr>
  </w:style>
  <w:style w:type="character" w:customStyle="1" w:styleId="HeaderChar">
    <w:name w:val="Header Char"/>
    <w:basedOn w:val="DefaultParagraphFont"/>
    <w:link w:val="Header"/>
    <w:uiPriority w:val="99"/>
    <w:rsid w:val="004523C8"/>
  </w:style>
  <w:style w:type="paragraph" w:styleId="Footer">
    <w:name w:val="footer"/>
    <w:basedOn w:val="Normal"/>
    <w:link w:val="FooterChar"/>
    <w:uiPriority w:val="99"/>
    <w:unhideWhenUsed/>
    <w:rsid w:val="004523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4523C8"/>
  </w:style>
  <w:style w:type="paragraph" w:customStyle="1" w:styleId="Default">
    <w:name w:val="Default"/>
    <w:rsid w:val="00D0060A"/>
    <w:pPr>
      <w:widowControl w:val="0"/>
      <w:autoSpaceDE w:val="0"/>
      <w:autoSpaceDN w:val="0"/>
      <w:adjustRightInd w:val="0"/>
      <w:spacing w:after="0" w:line="240" w:lineRule="auto"/>
    </w:pPr>
    <w:rPr>
      <w:rFonts w:ascii="Calibri" w:eastAsia="Calibri" w:hAnsi="Calibri" w:cs="Calibri"/>
      <w:color w:val="000000"/>
      <w:sz w:val="24"/>
      <w:szCs w:val="24"/>
      <w:lang w:val="en-US"/>
    </w:rPr>
  </w:style>
  <w:style w:type="paragraph" w:styleId="HTMLPreformatted">
    <w:name w:val="HTML Preformatted"/>
    <w:basedOn w:val="Normal"/>
    <w:link w:val="HTMLPreformattedChar"/>
    <w:uiPriority w:val="99"/>
    <w:semiHidden/>
    <w:unhideWhenUsed/>
    <w:rsid w:val="004D4C64"/>
    <w:rPr>
      <w:rFonts w:ascii="Courier New" w:eastAsia="Calibri" w:hAnsi="Courier New" w:cs="Courier New"/>
      <w:sz w:val="20"/>
      <w:szCs w:val="20"/>
      <w:lang w:val="en-GB"/>
    </w:rPr>
  </w:style>
  <w:style w:type="character" w:customStyle="1" w:styleId="HTMLPreformattedChar">
    <w:name w:val="HTML Preformatted Char"/>
    <w:basedOn w:val="DefaultParagraphFont"/>
    <w:link w:val="HTMLPreformatted"/>
    <w:uiPriority w:val="99"/>
    <w:semiHidden/>
    <w:rsid w:val="004D4C64"/>
    <w:rPr>
      <w:rFonts w:ascii="Courier New" w:eastAsia="Calibri" w:hAnsi="Courier New" w:cs="Courier New"/>
      <w:sz w:val="20"/>
      <w:szCs w:val="20"/>
      <w:lang w:val="en-GB"/>
    </w:rPr>
  </w:style>
  <w:style w:type="paragraph" w:customStyle="1" w:styleId="ZADEVA">
    <w:name w:val="ZADEVA"/>
    <w:basedOn w:val="Normal"/>
    <w:qFormat/>
    <w:rsid w:val="009F0695"/>
    <w:pPr>
      <w:tabs>
        <w:tab w:val="left" w:pos="1701"/>
      </w:tabs>
      <w:spacing w:after="0" w:line="260" w:lineRule="atLeast"/>
      <w:ind w:left="1701" w:hanging="1701"/>
    </w:pPr>
    <w:rPr>
      <w:rFonts w:ascii="Arial" w:eastAsia="Times New Roman" w:hAnsi="Arial" w:cs="Times New Roman"/>
      <w:b/>
      <w:sz w:val="20"/>
      <w:szCs w:val="24"/>
      <w:lang w:val="it-IT"/>
    </w:rPr>
  </w:style>
  <w:style w:type="paragraph" w:styleId="NormalWeb">
    <w:name w:val="Normal (Web)"/>
    <w:basedOn w:val="Normal"/>
    <w:uiPriority w:val="99"/>
    <w:unhideWhenUsed/>
    <w:rsid w:val="00F54EE1"/>
    <w:pPr>
      <w:spacing w:before="100" w:beforeAutospacing="1" w:after="100" w:afterAutospacing="1" w:line="240" w:lineRule="auto"/>
    </w:pPr>
    <w:rPr>
      <w:rFonts w:ascii="Times New Roman" w:eastAsia="Times New Roman" w:hAnsi="Times New Roman" w:cs="Times New Roman"/>
      <w:sz w:val="24"/>
      <w:szCs w:val="24"/>
      <w:lang w:eastAsia="sl-SI"/>
    </w:rPr>
  </w:style>
  <w:style w:type="table" w:customStyle="1" w:styleId="Tabelamrea1">
    <w:name w:val="Tabela – mreža1"/>
    <w:basedOn w:val="TableNormal"/>
    <w:next w:val="TableGrid"/>
    <w:uiPriority w:val="39"/>
    <w:rsid w:val="0077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A3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597140">
      <w:bodyDiv w:val="1"/>
      <w:marLeft w:val="0"/>
      <w:marRight w:val="0"/>
      <w:marTop w:val="0"/>
      <w:marBottom w:val="0"/>
      <w:divBdr>
        <w:top w:val="none" w:sz="0" w:space="0" w:color="auto"/>
        <w:left w:val="none" w:sz="0" w:space="0" w:color="auto"/>
        <w:bottom w:val="none" w:sz="0" w:space="0" w:color="auto"/>
        <w:right w:val="none" w:sz="0" w:space="0" w:color="auto"/>
      </w:divBdr>
    </w:div>
    <w:div w:id="548109411">
      <w:bodyDiv w:val="1"/>
      <w:marLeft w:val="0"/>
      <w:marRight w:val="0"/>
      <w:marTop w:val="0"/>
      <w:marBottom w:val="0"/>
      <w:divBdr>
        <w:top w:val="none" w:sz="0" w:space="0" w:color="auto"/>
        <w:left w:val="none" w:sz="0" w:space="0" w:color="auto"/>
        <w:bottom w:val="none" w:sz="0" w:space="0" w:color="auto"/>
        <w:right w:val="none" w:sz="0" w:space="0" w:color="auto"/>
      </w:divBdr>
    </w:div>
    <w:div w:id="639386593">
      <w:bodyDiv w:val="1"/>
      <w:marLeft w:val="0"/>
      <w:marRight w:val="0"/>
      <w:marTop w:val="0"/>
      <w:marBottom w:val="0"/>
      <w:divBdr>
        <w:top w:val="none" w:sz="0" w:space="0" w:color="auto"/>
        <w:left w:val="none" w:sz="0" w:space="0" w:color="auto"/>
        <w:bottom w:val="none" w:sz="0" w:space="0" w:color="auto"/>
        <w:right w:val="none" w:sz="0" w:space="0" w:color="auto"/>
      </w:divBdr>
    </w:div>
    <w:div w:id="741105288">
      <w:bodyDiv w:val="1"/>
      <w:marLeft w:val="0"/>
      <w:marRight w:val="0"/>
      <w:marTop w:val="0"/>
      <w:marBottom w:val="0"/>
      <w:divBdr>
        <w:top w:val="none" w:sz="0" w:space="0" w:color="auto"/>
        <w:left w:val="none" w:sz="0" w:space="0" w:color="auto"/>
        <w:bottom w:val="none" w:sz="0" w:space="0" w:color="auto"/>
        <w:right w:val="none" w:sz="0" w:space="0" w:color="auto"/>
      </w:divBdr>
      <w:divsChild>
        <w:div w:id="223873209">
          <w:marLeft w:val="0"/>
          <w:marRight w:val="0"/>
          <w:marTop w:val="0"/>
          <w:marBottom w:val="0"/>
          <w:divBdr>
            <w:top w:val="none" w:sz="0" w:space="0" w:color="auto"/>
            <w:left w:val="none" w:sz="0" w:space="0" w:color="auto"/>
            <w:bottom w:val="none" w:sz="0" w:space="0" w:color="auto"/>
            <w:right w:val="none" w:sz="0" w:space="0" w:color="auto"/>
          </w:divBdr>
        </w:div>
      </w:divsChild>
    </w:div>
    <w:div w:id="1277830090">
      <w:bodyDiv w:val="1"/>
      <w:marLeft w:val="0"/>
      <w:marRight w:val="0"/>
      <w:marTop w:val="0"/>
      <w:marBottom w:val="0"/>
      <w:divBdr>
        <w:top w:val="none" w:sz="0" w:space="0" w:color="auto"/>
        <w:left w:val="none" w:sz="0" w:space="0" w:color="auto"/>
        <w:bottom w:val="none" w:sz="0" w:space="0" w:color="auto"/>
        <w:right w:val="none" w:sz="0" w:space="0" w:color="auto"/>
      </w:divBdr>
    </w:div>
    <w:div w:id="1831093137">
      <w:bodyDiv w:val="1"/>
      <w:marLeft w:val="0"/>
      <w:marRight w:val="0"/>
      <w:marTop w:val="0"/>
      <w:marBottom w:val="0"/>
      <w:divBdr>
        <w:top w:val="none" w:sz="0" w:space="0" w:color="auto"/>
        <w:left w:val="none" w:sz="0" w:space="0" w:color="auto"/>
        <w:bottom w:val="none" w:sz="0" w:space="0" w:color="auto"/>
        <w:right w:val="none" w:sz="0" w:space="0" w:color="auto"/>
      </w:divBdr>
    </w:div>
    <w:div w:id="1879464544">
      <w:bodyDiv w:val="1"/>
      <w:marLeft w:val="0"/>
      <w:marRight w:val="0"/>
      <w:marTop w:val="0"/>
      <w:marBottom w:val="0"/>
      <w:divBdr>
        <w:top w:val="none" w:sz="0" w:space="0" w:color="auto"/>
        <w:left w:val="none" w:sz="0" w:space="0" w:color="auto"/>
        <w:bottom w:val="none" w:sz="0" w:space="0" w:color="auto"/>
        <w:right w:val="none" w:sz="0" w:space="0" w:color="auto"/>
      </w:divBdr>
    </w:div>
    <w:div w:id="19549458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linkedin.com/in/eusair-innovation-community-7a1038228?lipi=urn%3Ali%3Apage%3Ad_flagship3_profile_view_base_contact_details%3BMEoJWo3dT9eXxcIHrHCcUQ%3D%3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driatic-ionian.eu/wp-content/uploads/2020/06/EUSAIR-flagships-GB_F.pdf"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82CE9-8382-4826-AD80-D182F9A99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821</Words>
  <Characters>4434</Characters>
  <Application>Microsoft Office Word</Application>
  <DocSecurity>0</DocSecurity>
  <Lines>90</Lines>
  <Paragraphs>33</Paragraphs>
  <ScaleCrop>false</ScaleCrop>
  <HeadingPairs>
    <vt:vector size="2" baseType="variant">
      <vt:variant>
        <vt:lpstr>Naslov</vt:lpstr>
      </vt:variant>
      <vt:variant>
        <vt:i4>1</vt:i4>
      </vt:variant>
    </vt:vector>
  </HeadingPairs>
  <TitlesOfParts>
    <vt:vector size="1" baseType="lpstr">
      <vt:lpstr/>
    </vt:vector>
  </TitlesOfParts>
  <Company>Ministrstvo</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Abram</dc:creator>
  <cp:lastModifiedBy>Microsoft Office User</cp:lastModifiedBy>
  <cp:revision>2</cp:revision>
  <cp:lastPrinted>2022-06-27T10:39:00Z</cp:lastPrinted>
  <dcterms:created xsi:type="dcterms:W3CDTF">2022-06-29T13:13:00Z</dcterms:created>
  <dcterms:modified xsi:type="dcterms:W3CDTF">2022-06-29T13:13:00Z</dcterms:modified>
</cp:coreProperties>
</file>